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618"/>
      </w:tblGrid>
      <w:tr w:rsidR="00F02E0F" w:rsidRPr="0064727E" w:rsidTr="00F02E0F">
        <w:trPr>
          <w:trHeight w:val="920"/>
        </w:trPr>
        <w:tc>
          <w:tcPr>
            <w:tcW w:w="18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BỘ LAO ĐỘNG - THƯƠNG BINH</w:t>
            </w:r>
          </w:p>
          <w:p w:rsidR="00F02E0F" w:rsidRPr="0064727E" w:rsidRDefault="00F02E0F" w:rsidP="0064727E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VÀ XÃ HỘI</w:t>
            </w:r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64727E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__________</w:t>
            </w:r>
          </w:p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Số: </w:t>
            </w: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03</w:t>
            </w: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/2025/TT-BLĐTBXH</w:t>
            </w:r>
          </w:p>
        </w:tc>
        <w:tc>
          <w:tcPr>
            <w:tcW w:w="31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CỘNG HÒA XÃ HỘI CHỦ NGHĨA VIỆT NAM</w:t>
            </w:r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 xml:space="preserve">Độc lập - Tự do - Hạnh phúc </w:t>
            </w:r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64727E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______________________</w:t>
            </w:r>
          </w:p>
          <w:p w:rsidR="00F02E0F" w:rsidRPr="0064727E" w:rsidRDefault="00F02E0F" w:rsidP="0064727E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Hà Nội, ngày 11 tháng 02 năm 2025</w:t>
            </w:r>
          </w:p>
        </w:tc>
      </w:tr>
    </w:tbl>
    <w:p w:rsidR="00F02E0F" w:rsidRPr="0064727E" w:rsidRDefault="00F02E0F" w:rsidP="0064727E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F02E0F" w:rsidRPr="0064727E" w:rsidRDefault="00F02E0F" w:rsidP="0064727E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79234B" w:rsidRPr="0064727E" w:rsidRDefault="00F02E0F" w:rsidP="0064727E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b/>
          <w:bCs/>
          <w:color w:val="000000" w:themeColor="text1"/>
          <w:sz w:val="20"/>
          <w:szCs w:val="20"/>
        </w:rPr>
        <w:t>THÔNG TƯ</w:t>
      </w:r>
    </w:p>
    <w:p w:rsidR="0079234B" w:rsidRPr="0064727E" w:rsidRDefault="00F02E0F" w:rsidP="0064727E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b/>
          <w:bCs/>
          <w:color w:val="000000" w:themeColor="text1"/>
          <w:sz w:val="20"/>
          <w:szCs w:val="20"/>
        </w:rPr>
        <w:t>Qu</w:t>
      </w:r>
      <w:r w:rsidRPr="0064727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y</w:t>
      </w:r>
      <w:r w:rsidRPr="0064727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định tiêu chuẩn phân loại lao động theo điều kiện lao động</w:t>
      </w:r>
    </w:p>
    <w:p w:rsidR="00F02E0F" w:rsidRPr="0064727E" w:rsidRDefault="00F02E0F" w:rsidP="0064727E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Cs/>
          <w:color w:val="000000" w:themeColor="text1"/>
          <w:sz w:val="20"/>
          <w:szCs w:val="20"/>
          <w:vertAlign w:val="superscript"/>
          <w:lang w:val="en-US"/>
        </w:rPr>
      </w:pPr>
      <w:r w:rsidRPr="0064727E">
        <w:rPr>
          <w:rFonts w:ascii="Arial" w:hAnsi="Arial" w:cs="Arial"/>
          <w:bCs/>
          <w:color w:val="000000" w:themeColor="text1"/>
          <w:sz w:val="20"/>
          <w:szCs w:val="20"/>
          <w:vertAlign w:val="superscript"/>
          <w:lang w:val="en-US"/>
        </w:rPr>
        <w:t>_______________</w:t>
      </w:r>
    </w:p>
    <w:p w:rsidR="00F02E0F" w:rsidRPr="0064727E" w:rsidRDefault="00F02E0F" w:rsidP="0064727E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F02E0F" w:rsidRPr="0064727E" w:rsidRDefault="00F02E0F" w:rsidP="0064727E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nl-NL"/>
        </w:rPr>
        <w:t>Căn cứ Luật An toàn, vệ sinh lao động ngày 25 tháng 6 năm 2015;</w:t>
      </w:r>
    </w:p>
    <w:p w:rsidR="00F02E0F" w:rsidRPr="0064727E" w:rsidRDefault="00F02E0F" w:rsidP="0064727E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nl-NL"/>
        </w:rPr>
        <w:t xml:space="preserve">Căn cứ Nghị định số 62/2022/NĐ-CP ngày 12 tháng 9 năm 2022 của Chính phủ quy định </w:t>
      </w:r>
      <w:r w:rsidRPr="0064727E">
        <w:rPr>
          <w:rFonts w:ascii="Arial" w:eastAsia="Arial" w:hAnsi="Arial" w:cs="Arial"/>
          <w:i/>
          <w:iCs/>
          <w:color w:val="000000" w:themeColor="text1"/>
          <w:sz w:val="20"/>
          <w:szCs w:val="20"/>
          <w:shd w:val="solid" w:color="FFFFFF" w:fill="auto"/>
        </w:rPr>
        <w:t>chức năng, nhiệm vụ, quyền hạn và cơ cấu tổ chức của Bộ Lao động - Thương binh và Xã hội;</w:t>
      </w:r>
    </w:p>
    <w:p w:rsidR="00F02E0F" w:rsidRPr="0064727E" w:rsidRDefault="00F02E0F" w:rsidP="0064727E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nl-NL"/>
        </w:rPr>
        <w:t>Theo đề nghị của Cục trưởng Cục An toàn lao động;</w:t>
      </w:r>
    </w:p>
    <w:p w:rsidR="00F02E0F" w:rsidRPr="0064727E" w:rsidRDefault="00F02E0F" w:rsidP="0064727E">
      <w:pPr>
        <w:ind w:firstLine="720"/>
        <w:jc w:val="both"/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nl-NL"/>
        </w:rPr>
      </w:pPr>
      <w:r w:rsidRPr="0064727E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nl-NL"/>
        </w:rPr>
        <w:t>Bộ trưởng Bộ Lao động - Thương binh và Xã hội ban hành Thông tư quy định tiêu chuẩn phân loại lao động theo điều kiện lao động.</w:t>
      </w:r>
    </w:p>
    <w:p w:rsidR="00F02E0F" w:rsidRPr="0064727E" w:rsidRDefault="00F02E0F" w:rsidP="0064727E">
      <w:pPr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02E0F" w:rsidRPr="0064727E" w:rsidRDefault="00F02E0F" w:rsidP="0064727E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0" w:name="chuong_1"/>
      <w:r w:rsidRPr="0064727E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Chương I</w:t>
      </w:r>
      <w:bookmarkEnd w:id="0"/>
    </w:p>
    <w:p w:rsidR="00F02E0F" w:rsidRPr="0064727E" w:rsidRDefault="00F02E0F" w:rsidP="0064727E">
      <w:pPr>
        <w:jc w:val="center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bookmarkStart w:id="1" w:name="chuong_1_name"/>
      <w:r w:rsidRPr="0064727E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QUY ĐỊNH CHUNG</w:t>
      </w:r>
      <w:bookmarkEnd w:id="1"/>
    </w:p>
    <w:p w:rsidR="00F02E0F" w:rsidRPr="0064727E" w:rsidRDefault="00F02E0F" w:rsidP="0064727E">
      <w:pPr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02E0F" w:rsidRPr="0064727E" w:rsidRDefault="00F02E0F" w:rsidP="0064727E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" w:name="dieu_1"/>
      <w:r w:rsidRPr="0064727E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nl-NL"/>
        </w:rPr>
        <w:t>Điều 1. Phạm vi điều chỉnh</w:t>
      </w:r>
      <w:bookmarkEnd w:id="2"/>
    </w:p>
    <w:p w:rsidR="00F02E0F" w:rsidRPr="0064727E" w:rsidRDefault="00F02E0F" w:rsidP="0064727E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eastAsia="Arial" w:hAnsi="Arial" w:cs="Arial"/>
          <w:color w:val="000000" w:themeColor="text1"/>
          <w:sz w:val="20"/>
          <w:szCs w:val="20"/>
          <w:lang w:val="nl-NL"/>
        </w:rPr>
        <w:t xml:space="preserve">Thông tư này quy định </w:t>
      </w:r>
      <w:r w:rsidRPr="0064727E">
        <w:rPr>
          <w:rFonts w:ascii="Arial" w:eastAsia="Arial" w:hAnsi="Arial" w:cs="Arial"/>
          <w:color w:val="000000" w:themeColor="text1"/>
          <w:sz w:val="20"/>
          <w:szCs w:val="20"/>
        </w:rPr>
        <w:t xml:space="preserve">tiêu chuẩn </w:t>
      </w:r>
      <w:r w:rsidRPr="0064727E">
        <w:rPr>
          <w:rFonts w:ascii="Arial" w:eastAsia="Arial" w:hAnsi="Arial" w:cs="Arial"/>
          <w:color w:val="000000" w:themeColor="text1"/>
          <w:sz w:val="20"/>
          <w:szCs w:val="20"/>
          <w:lang w:val="nl-NL"/>
        </w:rPr>
        <w:t>phân loại lao động theo điều kiện lao động</w:t>
      </w:r>
      <w:r w:rsidRPr="0064727E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b/>
          <w:bCs/>
          <w:color w:val="000000" w:themeColor="text1"/>
          <w:sz w:val="20"/>
          <w:szCs w:val="20"/>
        </w:rPr>
        <w:t>Điều 2. Đối tượng áp dụng</w:t>
      </w:r>
    </w:p>
    <w:p w:rsidR="0079234B" w:rsidRPr="0064727E" w:rsidRDefault="00F02E0F" w:rsidP="0064727E">
      <w:pPr>
        <w:pStyle w:val="Vnbnnidung0"/>
        <w:tabs>
          <w:tab w:val="left" w:pos="927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3"/>
      <w:bookmarkEnd w:id="3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1.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Cơ quan, t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ổ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chức, cá nhân thực hiện phân loại lao động theo điều kiện lao động.</w:t>
      </w:r>
    </w:p>
    <w:p w:rsidR="0079234B" w:rsidRPr="0064727E" w:rsidRDefault="00F02E0F" w:rsidP="0064727E">
      <w:pPr>
        <w:pStyle w:val="Vnbnnidung0"/>
        <w:tabs>
          <w:tab w:val="left" w:pos="934"/>
        </w:tabs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4"/>
      <w:bookmarkEnd w:id="4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2.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Người sử dụng lao động theo quy định tại khoản 5 Điều 2 Luật An toàn, vệ sinh lao động</w:t>
      </w:r>
    </w:p>
    <w:p w:rsidR="00F02E0F" w:rsidRPr="0064727E" w:rsidRDefault="00F02E0F" w:rsidP="0064727E">
      <w:pPr>
        <w:pStyle w:val="Vnbnnidung0"/>
        <w:tabs>
          <w:tab w:val="left" w:pos="934"/>
        </w:tabs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9234B" w:rsidRPr="0064727E" w:rsidRDefault="00F02E0F" w:rsidP="0064727E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b/>
          <w:bCs/>
          <w:color w:val="000000" w:themeColor="text1"/>
          <w:sz w:val="20"/>
          <w:szCs w:val="20"/>
        </w:rPr>
        <w:t>Chương II</w:t>
      </w:r>
    </w:p>
    <w:p w:rsidR="0079234B" w:rsidRPr="0064727E" w:rsidRDefault="00F02E0F" w:rsidP="0064727E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b/>
          <w:bCs/>
          <w:color w:val="000000" w:themeColor="text1"/>
          <w:sz w:val="20"/>
          <w:szCs w:val="20"/>
        </w:rPr>
        <w:t>TIÊU CHUẨN PHÂN LOẠI LAO ĐỘNG THEO ĐIỀU KIỆN LAO ĐỘNG</w:t>
      </w:r>
    </w:p>
    <w:p w:rsidR="00F02E0F" w:rsidRPr="0064727E" w:rsidRDefault="00F02E0F" w:rsidP="0064727E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b/>
          <w:bCs/>
          <w:color w:val="000000" w:themeColor="text1"/>
          <w:sz w:val="20"/>
          <w:szCs w:val="20"/>
        </w:rPr>
        <w:t>Điều 3. Loại điều kiện lao động</w:t>
      </w:r>
    </w:p>
    <w:p w:rsidR="0079234B" w:rsidRPr="0064727E" w:rsidRDefault="00F02E0F" w:rsidP="0064727E">
      <w:pPr>
        <w:pStyle w:val="Vnbnnidung0"/>
        <w:tabs>
          <w:tab w:val="left" w:pos="944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5"/>
      <w:bookmarkEnd w:id="5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1.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Điều kiện lao động gồm 6 loại như sau:</w:t>
      </w:r>
    </w:p>
    <w:p w:rsidR="0079234B" w:rsidRPr="0064727E" w:rsidRDefault="00F02E0F" w:rsidP="0064727E">
      <w:pPr>
        <w:pStyle w:val="Vnbnnidung0"/>
        <w:tabs>
          <w:tab w:val="left" w:pos="991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6"/>
      <w:bookmarkEnd w:id="6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a)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Loại I.</w:t>
      </w:r>
    </w:p>
    <w:p w:rsidR="0079234B" w:rsidRPr="0064727E" w:rsidRDefault="00F02E0F" w:rsidP="0064727E">
      <w:pPr>
        <w:pStyle w:val="Vnbnnidung0"/>
        <w:tabs>
          <w:tab w:val="left" w:pos="1005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7"/>
      <w:bookmarkEnd w:id="7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b)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Loại II.</w:t>
      </w:r>
    </w:p>
    <w:p w:rsidR="0079234B" w:rsidRPr="0064727E" w:rsidRDefault="00F02E0F" w:rsidP="0064727E">
      <w:pPr>
        <w:pStyle w:val="Vnbnnidung0"/>
        <w:tabs>
          <w:tab w:val="left" w:pos="1005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8" w:name="bookmark8"/>
      <w:bookmarkEnd w:id="8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c)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Loại III.</w:t>
      </w:r>
    </w:p>
    <w:p w:rsidR="0079234B" w:rsidRPr="0064727E" w:rsidRDefault="00F02E0F" w:rsidP="0064727E">
      <w:pPr>
        <w:pStyle w:val="Vnbnnidung0"/>
        <w:tabs>
          <w:tab w:val="left" w:pos="1016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9" w:name="bookmark9"/>
      <w:bookmarkEnd w:id="9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d)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Loại IV.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đ) Loại V.</w:t>
      </w:r>
    </w:p>
    <w:p w:rsidR="0079234B" w:rsidRPr="0064727E" w:rsidRDefault="00F02E0F" w:rsidP="0064727E">
      <w:pPr>
        <w:pStyle w:val="Vnbnnidung0"/>
        <w:tabs>
          <w:tab w:val="left" w:pos="1011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10"/>
      <w:bookmarkEnd w:id="10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e)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Loại VI.</w:t>
      </w:r>
    </w:p>
    <w:p w:rsidR="0079234B" w:rsidRPr="0064727E" w:rsidRDefault="00F02E0F" w:rsidP="0064727E">
      <w:pPr>
        <w:pStyle w:val="Vnbnnidung0"/>
        <w:tabs>
          <w:tab w:val="left" w:pos="945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1" w:name="bookmark11"/>
      <w:bookmarkEnd w:id="11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2.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Nghề, công việc có điều kiện lao động được xếp loại I, II, III là nghề, công việc không nặng nhọc, không độc hại, không nguy hiểm; nghề, công việc có đi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ề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u kiện lao động được xếp loại IV là nghề, công việc nặng nhọc, độc hại, nguy hi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m; nghề, công việc có điều kiện lao động được xếp loại V, VI là nghề, công việc đặc biệt nặng nhọc, độc hại, nguy hiểm.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b/>
          <w:bCs/>
          <w:color w:val="000000" w:themeColor="text1"/>
          <w:sz w:val="20"/>
          <w:szCs w:val="20"/>
        </w:rPr>
        <w:t>Điều 4. Tiêu chuẩn, phương pháp phân loại điều kiện lao động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Loại điều kiện lao động quy định tại Điều 3 Thông tư này được đánh giá, xếp loại theo các phương pháp sau:</w:t>
      </w:r>
    </w:p>
    <w:p w:rsidR="0079234B" w:rsidRPr="0064727E" w:rsidRDefault="000F71F3" w:rsidP="0064727E">
      <w:pPr>
        <w:pStyle w:val="Vnbnnidung0"/>
        <w:tabs>
          <w:tab w:val="left" w:pos="977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2" w:name="bookmark12"/>
      <w:bookmarkEnd w:id="12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1.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Phương pháp đánh giá, tính điểm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Phương pháp n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à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y được thực hiện theo quy trình sau:</w:t>
      </w:r>
    </w:p>
    <w:p w:rsidR="0079234B" w:rsidRPr="0064727E" w:rsidRDefault="000F71F3" w:rsidP="0064727E">
      <w:pPr>
        <w:pStyle w:val="Vnbnnidung0"/>
        <w:tabs>
          <w:tab w:val="left" w:pos="956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3" w:name="bookmark13"/>
      <w:bookmarkEnd w:id="13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a)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Xác định tên nghề, công việc cần đánh giá, xác định điều kiện lao động, quy mô l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ấ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y mẫu: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Việc lấy mẫu đối với mỗi nghề, công việc phải bảo đảm quy mô mẫu theo quy định về thống kê, nghiên cứu, phải được th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</w:rPr>
        <w:t>ực hiện phù hợ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p với từng loại hình, quy mô 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của cơ sở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sản xuất, kinh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lastRenderedPageBreak/>
        <w:t>doanh, dịch vụ và đại diện vùng, miền lấy mẫu. S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ử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dụng công thức sau:</w:t>
      </w:r>
    </w:p>
    <w:p w:rsidR="00F02E0F" w:rsidRPr="0064727E" w:rsidRDefault="00F02E0F" w:rsidP="0064727E">
      <w:pPr>
        <w:pStyle w:val="Vnbnnidung0"/>
        <w:spacing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04828B32" wp14:editId="1F22B6A3">
            <wp:extent cx="962159" cy="381053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2159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Trong đó:</w:t>
      </w:r>
    </w:p>
    <w:p w:rsidR="0079234B" w:rsidRPr="0064727E" w:rsidRDefault="000F71F3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n: số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lượng mẫu c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ầ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 xác định</w:t>
      </w:r>
    </w:p>
    <w:p w:rsidR="0079234B" w:rsidRPr="0064727E" w:rsidRDefault="000F71F3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N: quy mô tổ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ng thể (Tổng số người làm nghề, công việc cần đo đánh giá trong ngành, lĩnh vực hoặc trong doanh nghiệp).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e: Sai số cho phép</w:t>
      </w:r>
    </w:p>
    <w:p w:rsidR="0079234B" w:rsidRPr="0064727E" w:rsidRDefault="000F71F3" w:rsidP="0064727E">
      <w:pPr>
        <w:pStyle w:val="Vnbnnidung0"/>
        <w:tabs>
          <w:tab w:val="left" w:pos="885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4" w:name="bookmark14"/>
      <w:bookmarkEnd w:id="14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Khi tính c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ỡ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mẫu cho toàn ngành thì sai số e cho phép không quá 10%.</w:t>
      </w:r>
    </w:p>
    <w:p w:rsidR="0079234B" w:rsidRPr="0064727E" w:rsidRDefault="000F71F3" w:rsidP="0064727E">
      <w:pPr>
        <w:pStyle w:val="Vnbnnidung0"/>
        <w:tabs>
          <w:tab w:val="left" w:pos="886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5" w:name="bookmark15"/>
      <w:bookmarkEnd w:id="15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Khi tính cỡ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mẫu trong một doanh nghiệp cụ thể của từng ngành thì sai số e cho phép không quá 20% đối với doanh nghiệp có dưới 1.000 người lao động làm nghề, công việc được đánh giá; không quá 10% đối với doanh nghiệp có từ 1.000 người lao động trở lên làm nghề, công việc được đánh giá.</w:t>
      </w:r>
    </w:p>
    <w:p w:rsidR="0079234B" w:rsidRPr="0064727E" w:rsidRDefault="000F71F3" w:rsidP="0064727E">
      <w:pPr>
        <w:pStyle w:val="Vnbnnidung0"/>
        <w:tabs>
          <w:tab w:val="left" w:pos="970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6" w:name="bookmark16"/>
      <w:bookmarkEnd w:id="16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b)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Đánh giá điều kiện l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ao động theo hệ thống chỉ tiêu về điều kiện lao động:</w:t>
      </w:r>
    </w:p>
    <w:p w:rsidR="0079234B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Bước 1: Xác định các yếu tố có tác động sinh học đến người lao động trong hệ thống chỉ tiêu về điều kiện lao động quy định tại Phụ lục I ban hành kèm theo Thông tư này (sau đây gọi tắt là Phụ lục I).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Bước 2: Lựa chọn ít nhất 06 (sáu) yếu tố đặc trưng tương ứng với mỗi ngh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ề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, công việc. Các 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</w:rPr>
        <w:t>yếu tố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này phải bảo đảm phản ánh đủ 3 nhóm yếu tố trong hệ 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thống chỉ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</w:rPr>
        <w:t xml:space="preserve"> tiêu v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ề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F1B4C" w:rsidRPr="0064727E">
        <w:rPr>
          <w:rFonts w:ascii="Arial" w:hAnsi="Arial" w:cs="Arial"/>
          <w:color w:val="000000" w:themeColor="text1"/>
          <w:sz w:val="20"/>
          <w:szCs w:val="20"/>
        </w:rPr>
        <w:t>điều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kiện lao động quy định tại Phụ lục I.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Bước 3: Chọn 01 (một) ch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ỉ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tiêu đối với mỗi yếu tố đặc trưng đã chọn tại Bước 2 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để tiến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hành đánh giá và cho 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, trên cơ sở bảo đảm các nguyên tắc sau đây:</w:t>
      </w:r>
    </w:p>
    <w:p w:rsidR="0079234B" w:rsidRPr="0064727E" w:rsidRDefault="000F71F3" w:rsidP="0064727E">
      <w:pPr>
        <w:pStyle w:val="Vnbnnidung0"/>
        <w:tabs>
          <w:tab w:val="left" w:pos="834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7" w:name="bookmark20"/>
      <w:bookmarkEnd w:id="17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Thang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="003B469E">
        <w:rPr>
          <w:rFonts w:ascii="Arial" w:hAnsi="Arial" w:cs="Arial"/>
          <w:color w:val="000000" w:themeColor="text1"/>
          <w:sz w:val="20"/>
          <w:szCs w:val="20"/>
        </w:rPr>
        <w:t xml:space="preserve"> đ</w:t>
      </w:r>
      <w:r w:rsidR="003B469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đánh giá mức độ nặng nhọc, độc hại, nguy hiểm của từng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yếu tố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là thang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6 (sáu) quy định tại Phụ lục I. Mức độ nặng nhọc, độc hại, nguy </w:t>
      </w:r>
      <w:r w:rsidR="005F1B4C" w:rsidRPr="0064727E">
        <w:rPr>
          <w:rFonts w:ascii="Arial" w:hAnsi="Arial" w:cs="Arial"/>
          <w:color w:val="000000" w:themeColor="text1"/>
          <w:sz w:val="20"/>
          <w:szCs w:val="20"/>
        </w:rPr>
        <w:t>hiểm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càng lớn thì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càng cao.</w:t>
      </w:r>
    </w:p>
    <w:p w:rsidR="0079234B" w:rsidRPr="0064727E" w:rsidRDefault="000F71F3" w:rsidP="0064727E">
      <w:pPr>
        <w:pStyle w:val="Vnbnnidung0"/>
        <w:tabs>
          <w:tab w:val="left" w:pos="834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8" w:name="bookmark21"/>
      <w:bookmarkEnd w:id="18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Thời gian tiếp xúc c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ủ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a người lao động với các yếu tố dưới 50% thời gian của ca làm việc thì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số hạ xuống 01 (một)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. Đối với hóa c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hất độc, điện từ trường, rung, ồn, bức xạ ion hóa, thay đổ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i áp suất, yếu tố gây bệnh truyền nhiễm thì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xếp loại hạ xuống 01 (một)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khi thời gian tiếp xúc dưới 25% th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ờ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i gian của ca làm việc.</w:t>
      </w:r>
    </w:p>
    <w:p w:rsidR="0079234B" w:rsidRPr="0064727E" w:rsidRDefault="000F71F3" w:rsidP="0064727E">
      <w:pPr>
        <w:pStyle w:val="Vnbnnidung0"/>
        <w:tabs>
          <w:tab w:val="left" w:pos="826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9" w:name="bookmark22"/>
      <w:bookmarkEnd w:id="19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ố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i với các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yếu tố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quy định thời gian tiếp xúc cho phép thì hạ xuống 01 (một)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nếu thời gian tiếp xúc thực t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ế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khi làm việc dưới 50% thời gian tiếp xúc cho phép.</w:t>
      </w:r>
    </w:p>
    <w:p w:rsidR="0079234B" w:rsidRPr="0064727E" w:rsidRDefault="000F71F3" w:rsidP="0064727E">
      <w:pPr>
        <w:pStyle w:val="Vnbnnidung0"/>
        <w:tabs>
          <w:tab w:val="left" w:pos="826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0" w:name="bookmark23"/>
      <w:bookmarkEnd w:id="20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Đối với nh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ữ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ng yếu tố có thể sử dụng nhiều chỉ tiêu (từ 02 chỉ tiêu trở lên) đ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đánh giá thì ch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ỉ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chọn 01 ch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ỉ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tiêu chính đ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đánh giá và cho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; có thể đánh giá các chỉ tiêu khác nhằm tham khảo, b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ổ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sung thêm số liệu cho chỉ tiêu chính.</w:t>
      </w:r>
    </w:p>
    <w:p w:rsidR="0079234B" w:rsidRPr="0064727E" w:rsidRDefault="000F71F3" w:rsidP="0064727E">
      <w:pPr>
        <w:pStyle w:val="Vnbnnidung0"/>
        <w:tabs>
          <w:tab w:val="left" w:pos="830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1" w:name="bookmark24"/>
      <w:bookmarkEnd w:id="21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Việc áp dụng kết quả quan trắc môi trường lao động định kỳ đối với nhóm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yếu tố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vệ sinh môi trường lao động phải bảo đảm tính phù hợp về quy mô mẫu, vị trí l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ấ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y mẫu, thời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l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ấ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y mẫu phù hợp với việc đánh giá phân loại điều kiện lao động.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Bước 4: Tính điểm trung bình các yếu tố theo công thức:</w:t>
      </w:r>
    </w:p>
    <w:p w:rsidR="00F02E0F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11C54AE8" wp14:editId="58D768E4">
            <wp:extent cx="1752845" cy="466790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Trong đó: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5ADFDF06" wp14:editId="597BCE1B">
            <wp:extent cx="158566" cy="201811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935" cy="20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: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Đi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m trung bình cộng của các yếu tố.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n: S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ố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lượng yếu tố đ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ã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tiến hành đánh giá tại Bước 3 (n≥6)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X</w:t>
      </w:r>
      <w:r w:rsidRPr="0064727E">
        <w:rPr>
          <w:rFonts w:ascii="Arial" w:hAnsi="Arial" w:cs="Arial"/>
          <w:color w:val="000000" w:themeColor="text1"/>
          <w:sz w:val="20"/>
          <w:szCs w:val="20"/>
          <w:vertAlign w:val="subscript"/>
        </w:rPr>
        <w:t>1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, X</w:t>
      </w:r>
      <w:r w:rsidRPr="0064727E">
        <w:rPr>
          <w:rFonts w:ascii="Arial" w:hAnsi="Arial" w:cs="Arial"/>
          <w:color w:val="000000" w:themeColor="text1"/>
          <w:sz w:val="20"/>
          <w:szCs w:val="20"/>
          <w:vertAlign w:val="subscript"/>
        </w:rPr>
        <w:t>2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,...X</w:t>
      </w:r>
      <w:r w:rsidRPr="0064727E">
        <w:rPr>
          <w:rFonts w:ascii="Arial" w:hAnsi="Arial" w:cs="Arial"/>
          <w:color w:val="000000" w:themeColor="text1"/>
          <w:sz w:val="20"/>
          <w:szCs w:val="20"/>
          <w:vertAlign w:val="subscript"/>
        </w:rPr>
        <w:t>n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</w:rPr>
        <w:t>Điểm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của yếu tố thứ nhất, thứ hai,...,thứ n.</w:t>
      </w:r>
    </w:p>
    <w:p w:rsidR="0079234B" w:rsidRPr="0064727E" w:rsidRDefault="000F71F3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Bước 5: Tổ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ng hợp kết quả vào phiếu theo mẫu quy định tại Phụ lục II ban hành kèm theo Thông tư này và xác định điều kiện lao động theo đi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m trung bình các y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ế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u tố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64727E">
        <w:rPr>
          <w:rFonts w:ascii="Arial" w:hAnsi="Arial" w:cs="Arial"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7D9ED558" wp14:editId="516B949E">
            <wp:extent cx="123810" cy="16190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10" cy="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) như sau:</w:t>
      </w:r>
    </w:p>
    <w:p w:rsidR="0079234B" w:rsidRPr="0064727E" w:rsidRDefault="000F71F3" w:rsidP="0064727E">
      <w:pPr>
        <w:pStyle w:val="Vnbnnidung0"/>
        <w:tabs>
          <w:tab w:val="left" w:pos="888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2" w:name="bookmark28"/>
      <w:bookmarkEnd w:id="22"/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273150C9" wp14:editId="29F4EB43">
            <wp:extent cx="126853" cy="161449"/>
            <wp:effectExtent l="0" t="0" r="698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484" cy="16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2E0F"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≤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1,01: Điều kiện lao động loại I.</w:t>
      </w:r>
    </w:p>
    <w:p w:rsidR="0079234B" w:rsidRPr="0064727E" w:rsidRDefault="000F71F3" w:rsidP="0064727E">
      <w:pPr>
        <w:pStyle w:val="Vnbnnidung0"/>
        <w:tabs>
          <w:tab w:val="left" w:pos="868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3" w:name="bookmark29"/>
      <w:bookmarkEnd w:id="23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1,01 </w:t>
      </w:r>
      <w:r w:rsidR="00F02E0F"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&lt;</w:t>
      </w:r>
      <w:r w:rsidR="00F02E0F" w:rsidRPr="0064727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33F244AE" wp14:editId="70418ACB">
            <wp:extent cx="126853" cy="161449"/>
            <wp:effectExtent l="0" t="0" r="698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484" cy="16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2E0F"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≤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2,22: Điều kiện lao động loại II.</w:t>
      </w:r>
    </w:p>
    <w:p w:rsidR="0079234B" w:rsidRDefault="000F71F3" w:rsidP="0064727E">
      <w:pPr>
        <w:pStyle w:val="Vnbnnidung0"/>
        <w:tabs>
          <w:tab w:val="left" w:pos="868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4" w:name="bookmark30"/>
      <w:bookmarkEnd w:id="24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2,22 </w:t>
      </w:r>
      <w:r w:rsidR="00F02E0F"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&lt;</w:t>
      </w:r>
      <w:r w:rsidR="00F02E0F" w:rsidRPr="0064727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1D7687CF" wp14:editId="6744BFA0">
            <wp:extent cx="126853" cy="161449"/>
            <wp:effectExtent l="0" t="0" r="698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484" cy="16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2E0F"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≤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3,37: Điều kiện lao động loại III.</w:t>
      </w:r>
    </w:p>
    <w:p w:rsidR="0079234B" w:rsidRPr="0064727E" w:rsidRDefault="000F71F3" w:rsidP="0064727E">
      <w:pPr>
        <w:pStyle w:val="Vnbnnidung0"/>
        <w:tabs>
          <w:tab w:val="left" w:pos="888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5" w:name="bookmark31"/>
      <w:bookmarkEnd w:id="25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3,37 </w:t>
      </w:r>
      <w:r w:rsidR="00F02E0F"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&lt;</w:t>
      </w:r>
      <w:r w:rsidR="00F02E0F" w:rsidRPr="0064727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53785C81" wp14:editId="4B81929C">
            <wp:extent cx="126853" cy="161449"/>
            <wp:effectExtent l="0" t="0" r="698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484" cy="16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2E0F"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≤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4,56: Điều kiện lao động loại IV.</w:t>
      </w:r>
    </w:p>
    <w:p w:rsidR="0079234B" w:rsidRPr="0064727E" w:rsidRDefault="000F71F3" w:rsidP="0064727E">
      <w:pPr>
        <w:pStyle w:val="Vnbnnidung0"/>
        <w:tabs>
          <w:tab w:val="left" w:pos="888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6" w:name="bookmark32"/>
      <w:bookmarkEnd w:id="26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4,56 </w:t>
      </w:r>
      <w:r w:rsidR="00F02E0F"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&lt;</w:t>
      </w:r>
      <w:r w:rsidR="00F02E0F" w:rsidRPr="0064727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44E24B08" wp14:editId="38653C03">
            <wp:extent cx="126853" cy="161449"/>
            <wp:effectExtent l="0" t="0" r="698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484" cy="16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2E0F"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≤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5,32: Điều kiện lao động loại V.</w:t>
      </w:r>
    </w:p>
    <w:p w:rsidR="0079234B" w:rsidRPr="0064727E" w:rsidRDefault="000F71F3" w:rsidP="0064727E">
      <w:pPr>
        <w:pStyle w:val="Vnbnnidung0"/>
        <w:tabs>
          <w:tab w:val="left" w:pos="888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7" w:name="bookmark33"/>
      <w:bookmarkEnd w:id="27"/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1EBC0B38" wp14:editId="2F072BCD">
            <wp:extent cx="126853" cy="161449"/>
            <wp:effectExtent l="0" t="0" r="698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484" cy="16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2E0F"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&gt;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5,32: Điều kiện lao động loại VI.</w:t>
      </w:r>
    </w:p>
    <w:p w:rsidR="0079234B" w:rsidRPr="0064727E" w:rsidRDefault="000F71F3" w:rsidP="0064727E">
      <w:pPr>
        <w:pStyle w:val="Vnbnnidung0"/>
        <w:tabs>
          <w:tab w:val="left" w:pos="1000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8" w:name="bookmark34"/>
      <w:bookmarkEnd w:id="28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2.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Phương pháp khác</w:t>
      </w:r>
    </w:p>
    <w:p w:rsidR="0079234B" w:rsidRPr="0064727E" w:rsidRDefault="000F71F3" w:rsidP="0064727E">
      <w:pPr>
        <w:pStyle w:val="Vnbnnidung0"/>
        <w:tabs>
          <w:tab w:val="left" w:pos="1014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9" w:name="bookmark35"/>
      <w:bookmarkEnd w:id="29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a)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Phương pháp thống kê, kinh nghiệm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Căn cứ vào đặc đi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m điều kiện lao động đặc trưng của mỗi nghề, công việc thuộc Danh mục ngh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ề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, công việc nặng nhọc, 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đ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ộc hại, nguy hiểm và nghề, công việc đặc biệt nặng nhọc, độc hại, nguy </w:t>
      </w:r>
      <w:r w:rsidR="005F1B4C" w:rsidRPr="0064727E">
        <w:rPr>
          <w:rFonts w:ascii="Arial" w:hAnsi="Arial" w:cs="Arial"/>
          <w:color w:val="000000" w:themeColor="text1"/>
          <w:sz w:val="20"/>
          <w:szCs w:val="20"/>
        </w:rPr>
        <w:t>hiểm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(sau đây gọi tắt là Danh mục nghề) đ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ã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</w:rPr>
        <w:t xml:space="preserve"> được Bộ trư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ở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ng Bộ Lao động - Thương binh và X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ã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hội ban hành để xác định loại </w:t>
      </w:r>
      <w:r w:rsidR="005F1B4C" w:rsidRPr="0064727E">
        <w:rPr>
          <w:rFonts w:ascii="Arial" w:hAnsi="Arial" w:cs="Arial"/>
          <w:color w:val="000000" w:themeColor="text1"/>
          <w:sz w:val="20"/>
          <w:szCs w:val="20"/>
        </w:rPr>
        <w:t>điều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kiện lao động cho các nghề, công việc được đánh giá.</w:t>
      </w:r>
    </w:p>
    <w:p w:rsidR="0079234B" w:rsidRPr="0064727E" w:rsidRDefault="005F1B4C" w:rsidP="0064727E">
      <w:pPr>
        <w:pStyle w:val="Vnbnnidung0"/>
        <w:tabs>
          <w:tab w:val="left" w:pos="1069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0" w:name="bookmark36"/>
      <w:bookmarkEnd w:id="30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b)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Phương pháp kết hợp</w:t>
      </w:r>
    </w:p>
    <w:p w:rsidR="0079234B" w:rsidRPr="0064727E" w:rsidRDefault="005F1B4C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Kết hợp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phương pháp đánh giá, tính điểm quy định tại khoản 1 Điều này với phương pháp thống kê, kinh nghiệm quy định tại điểm a khoản 2 Điều này và l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ấ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y ý ki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ế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n của bộ qu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ả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n lý ngành lĩnh vực, các chuyên gia, nhà khoa học để </w:t>
      </w:r>
      <w:r w:rsidR="000F71F3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tổng hợp kết quả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79234B" w:rsidRPr="0064727E" w:rsidRDefault="005F1B4C" w:rsidP="0064727E">
      <w:pPr>
        <w:pStyle w:val="Vnbnnidung0"/>
        <w:tabs>
          <w:tab w:val="left" w:pos="963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1" w:name="bookmark37"/>
      <w:bookmarkEnd w:id="31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c)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Các phương pháp quy định tại khoản này áp dụng đối với các nghề, công việc sau:</w:t>
      </w:r>
    </w:p>
    <w:p w:rsidR="0079234B" w:rsidRPr="0064727E" w:rsidRDefault="005F1B4C" w:rsidP="0064727E">
      <w:pPr>
        <w:pStyle w:val="Vnbnnidung0"/>
        <w:tabs>
          <w:tab w:val="left" w:pos="830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2" w:name="bookmark38"/>
      <w:bookmarkEnd w:id="32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Ngh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ề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, c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ô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ng việc 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có yếu tố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gây thiệt hại tới tính mạng, sức khoẻ của người lao động nhưng không th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xác định đu 06 yếu tố đặc trưng hoặc không đủ 03 nhóm yếu tố trong hệ thống ch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ỉ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tiêu về điều kiện lao động quy định tại Phụ lục I ban hành kèm theo Thông tư này.</w:t>
      </w:r>
    </w:p>
    <w:p w:rsidR="0079234B" w:rsidRPr="0064727E" w:rsidRDefault="005F1B4C" w:rsidP="0064727E">
      <w:pPr>
        <w:pStyle w:val="Vnbnnidung0"/>
        <w:tabs>
          <w:tab w:val="left" w:pos="830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3" w:name="bookmark39"/>
      <w:bookmarkEnd w:id="33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Nghề, công việc có tính chất nguy hiểm đến tính mạng, sức khoẻ, môi trường: tiếp xúc với hoá chất độc b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ả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ng A, phóng xạ.</w:t>
      </w:r>
    </w:p>
    <w:p w:rsidR="0079234B" w:rsidRPr="0064727E" w:rsidRDefault="00F02E0F" w:rsidP="0064727E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Căn cứ vào các yếu tố tiếp xúc nghề nghiệp, số liệu thống kê tai nạn lao động, bệnh nghề nghiệp, bệnh tật c</w:t>
      </w:r>
      <w:r w:rsidR="005F1B4C" w:rsidRPr="0064727E">
        <w:rPr>
          <w:rFonts w:ascii="Arial" w:hAnsi="Arial" w:cs="Arial"/>
          <w:color w:val="000000" w:themeColor="text1"/>
          <w:sz w:val="20"/>
          <w:szCs w:val="20"/>
        </w:rPr>
        <w:t>ủa nghề, công việc và kết quả tổ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ng hợp theo phương pháp kết hợp này, Bộ Lao động - Thương binh và Xã hội quyết định xếp loại </w:t>
      </w:r>
      <w:r w:rsidR="005F1B4C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đ</w:t>
      </w:r>
      <w:r w:rsidR="005F1B4C" w:rsidRPr="0064727E">
        <w:rPr>
          <w:rFonts w:ascii="Arial" w:hAnsi="Arial" w:cs="Arial"/>
          <w:color w:val="000000" w:themeColor="text1"/>
          <w:sz w:val="20"/>
          <w:szCs w:val="20"/>
        </w:rPr>
        <w:t>iều kiện lao động đố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i với các nghề, công việc được đánh giá theo phương pháp quy định tại khoản 2 Điều này.</w:t>
      </w:r>
    </w:p>
    <w:p w:rsidR="005F1B4C" w:rsidRPr="0064727E" w:rsidRDefault="005F1B4C" w:rsidP="0064727E">
      <w:pPr>
        <w:pStyle w:val="Tiu20"/>
        <w:keepNext/>
        <w:keepLines/>
        <w:spacing w:after="0" w:line="240" w:lineRule="auto"/>
        <w:ind w:firstLine="720"/>
        <w:jc w:val="both"/>
        <w:outlineLvl w:val="9"/>
        <w:rPr>
          <w:rFonts w:ascii="Arial" w:hAnsi="Arial" w:cs="Arial"/>
          <w:color w:val="000000" w:themeColor="text1"/>
          <w:sz w:val="20"/>
          <w:szCs w:val="20"/>
        </w:rPr>
      </w:pPr>
      <w:bookmarkStart w:id="34" w:name="bookmark40"/>
      <w:bookmarkStart w:id="35" w:name="bookmark41"/>
      <w:bookmarkStart w:id="36" w:name="bookmark42"/>
    </w:p>
    <w:p w:rsidR="0079234B" w:rsidRPr="0064727E" w:rsidRDefault="005F1B4C" w:rsidP="0064727E">
      <w:pPr>
        <w:pStyle w:val="Tiu20"/>
        <w:keepNext/>
        <w:keepLines/>
        <w:spacing w:after="0" w:line="240" w:lineRule="auto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Chươ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ng III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br/>
        <w:t>TỔ CHỨC THỰC HIỆN</w:t>
      </w:r>
      <w:bookmarkEnd w:id="34"/>
      <w:bookmarkEnd w:id="35"/>
      <w:bookmarkEnd w:id="36"/>
    </w:p>
    <w:p w:rsidR="005F1B4C" w:rsidRPr="0064727E" w:rsidRDefault="005F1B4C" w:rsidP="0064727E">
      <w:pPr>
        <w:pStyle w:val="Tiu20"/>
        <w:keepNext/>
        <w:keepLines/>
        <w:spacing w:after="0" w:line="240" w:lineRule="auto"/>
        <w:ind w:firstLine="720"/>
        <w:jc w:val="both"/>
        <w:outlineLvl w:val="9"/>
        <w:rPr>
          <w:rFonts w:ascii="Arial" w:hAnsi="Arial" w:cs="Arial"/>
          <w:color w:val="000000" w:themeColor="text1"/>
          <w:sz w:val="20"/>
          <w:szCs w:val="20"/>
        </w:rPr>
      </w:pPr>
    </w:p>
    <w:p w:rsidR="0079234B" w:rsidRPr="0064727E" w:rsidRDefault="00F02E0F" w:rsidP="0064727E">
      <w:pPr>
        <w:pStyle w:val="Tiu20"/>
        <w:keepNext/>
        <w:keepLines/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 w:themeColor="text1"/>
          <w:sz w:val="20"/>
          <w:szCs w:val="20"/>
        </w:rPr>
      </w:pPr>
      <w:bookmarkStart w:id="37" w:name="bookmark43"/>
      <w:bookmarkStart w:id="38" w:name="bookmark44"/>
      <w:bookmarkStart w:id="39" w:name="bookmark45"/>
      <w:r w:rsidRPr="0064727E">
        <w:rPr>
          <w:rFonts w:ascii="Arial" w:hAnsi="Arial" w:cs="Arial"/>
          <w:color w:val="000000" w:themeColor="text1"/>
          <w:sz w:val="20"/>
          <w:szCs w:val="20"/>
        </w:rPr>
        <w:t>Điều 5. Trách nhiệm của bộ quản lý ngành, lĩnh vực, ng</w:t>
      </w:r>
      <w:r w:rsidR="005F1B4C" w:rsidRPr="0064727E">
        <w:rPr>
          <w:rFonts w:ascii="Arial" w:hAnsi="Arial" w:cs="Arial"/>
          <w:color w:val="000000" w:themeColor="text1"/>
          <w:sz w:val="20"/>
          <w:szCs w:val="20"/>
        </w:rPr>
        <w:t xml:space="preserve">ười sử dụng lao động và các cơ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quan liên quan</w:t>
      </w:r>
      <w:bookmarkEnd w:id="37"/>
      <w:bookmarkEnd w:id="38"/>
      <w:bookmarkEnd w:id="39"/>
    </w:p>
    <w:p w:rsidR="0079234B" w:rsidRPr="0064727E" w:rsidRDefault="005F1B4C" w:rsidP="0064727E">
      <w:pPr>
        <w:pStyle w:val="Vnbnnidung0"/>
        <w:tabs>
          <w:tab w:val="left" w:pos="934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0" w:name="bookmark46"/>
      <w:bookmarkEnd w:id="40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1.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Người sử dụng lao động 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phải kiểm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soát các yếu tố nguy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hiểm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, yếu tố có hại theo quy định tại Chương II Nghị định số 39/2016/NĐ-CP ngày 15 tháng 5 năm 2016 của Chính phủ quy định chi ti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ế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t và hướng d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ẫ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n thi hành một s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ố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điều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3B469E">
        <w:rPr>
          <w:rFonts w:ascii="Arial" w:hAnsi="Arial" w:cs="Arial"/>
          <w:color w:val="000000" w:themeColor="text1"/>
          <w:sz w:val="20"/>
          <w:szCs w:val="20"/>
        </w:rPr>
        <w:t>c</w:t>
      </w:r>
      <w:r w:rsidR="003B469E">
        <w:rPr>
          <w:rFonts w:ascii="Arial" w:hAnsi="Arial" w:cs="Arial"/>
          <w:color w:val="000000" w:themeColor="text1"/>
          <w:sz w:val="20"/>
          <w:szCs w:val="20"/>
          <w:lang w:val="en-US"/>
        </w:rPr>
        <w:t>ủ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a Luật An toàn, vệ sinh lao động; căn cứ vào kết quả qua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n trắc môi trường lao động và kế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t qu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ả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phòng chống các yếu tố nguy hiểm, yếu tố có hại để đánh giá việc cải thiện điều kiện lao động của các nghề, công việc đang áp dụng; nếu cần xác định loại điều kiện lao động thì thực hiện theo phương pháp quy định tại 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Đ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iều 4 Thông tư này.</w:t>
      </w:r>
    </w:p>
    <w:p w:rsidR="0079234B" w:rsidRPr="0064727E" w:rsidRDefault="005F1B4C" w:rsidP="0064727E">
      <w:pPr>
        <w:pStyle w:val="Vnbnnidung0"/>
        <w:tabs>
          <w:tab w:val="left" w:pos="1156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1" w:name="bookmark47"/>
      <w:bookmarkEnd w:id="41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2.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H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ằ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ng năm, các bộ quản lý ngành, lĩnh vực chủ động rà soát điều kiện lao động của các ngh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ề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, công việc thuộc ngành, lĩnh vực của mình; nếu cần xác 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đ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ịnh loại điều kiện lao động thì thực hiện theo theo phương pháp quy định tại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Điều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4 Thông tư này.</w:t>
      </w:r>
    </w:p>
    <w:p w:rsidR="0079234B" w:rsidRPr="0064727E" w:rsidRDefault="005F1B4C" w:rsidP="0064727E">
      <w:pPr>
        <w:pStyle w:val="Vnbnnidung0"/>
        <w:tabs>
          <w:tab w:val="left" w:pos="1102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2" w:name="bookmark48"/>
      <w:bookmarkEnd w:id="42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3.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Trường hợp phát sinh nghề, công việc mới có yếu tố nặng nhọc, độc hại, nguy hi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m thì bộ qu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ả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 lý ngành, lĩnh vực, người sử dụng lao động thực hiện đánh giá, xếp loại điều kiện lao động theo quy định tại Thông tư này đ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xác định loại đi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ề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u kiện lao động của nghề, công việc đó.</w:t>
      </w: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b/>
          <w:bCs/>
          <w:color w:val="000000" w:themeColor="text1"/>
          <w:sz w:val="20"/>
          <w:szCs w:val="20"/>
        </w:rPr>
        <w:t>Điều 6. Điều khoản thi hành</w:t>
      </w:r>
    </w:p>
    <w:p w:rsidR="0079234B" w:rsidRPr="0064727E" w:rsidRDefault="005F1B4C" w:rsidP="0064727E">
      <w:pPr>
        <w:pStyle w:val="Vnbnnidung0"/>
        <w:tabs>
          <w:tab w:val="left" w:pos="1060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3" w:name="bookmark49"/>
      <w:bookmarkEnd w:id="43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1.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Thông tư này có hiệu lực kể từ ngày 01 tháng 4 năm 2025.</w:t>
      </w:r>
    </w:p>
    <w:p w:rsidR="0079234B" w:rsidRPr="0064727E" w:rsidRDefault="005F1B4C" w:rsidP="0064727E">
      <w:pPr>
        <w:pStyle w:val="Vnbnnidung0"/>
        <w:tabs>
          <w:tab w:val="left" w:pos="1102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4" w:name="bookmark50"/>
      <w:bookmarkEnd w:id="44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2.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Thông tư số 29/2021/TT-BLĐTBXH ngày 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28 tháng 12 năm 2021 của Bộ trư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ở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ng Bộ Lao động - Thương binh và Xã hội quy định tiêu chuẩn phân loại theo điều kiện lao động hết hiệu lực k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ể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từ ngày Thông tư này có hiệu lực.</w:t>
      </w:r>
    </w:p>
    <w:p w:rsidR="0079234B" w:rsidRPr="0064727E" w:rsidRDefault="005F1B4C" w:rsidP="0064727E">
      <w:pPr>
        <w:pStyle w:val="Vnbnnidung0"/>
        <w:tabs>
          <w:tab w:val="left" w:pos="1091"/>
        </w:tabs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5" w:name="bookmark51"/>
      <w:bookmarkEnd w:id="45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3. 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Trong quá trình thực hiện, nếu có vướng mắc đề nghị phản ánh về Bộ Lao động - Thương binh và X</w:t>
      </w: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ã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 xml:space="preserve"> hội để xem xét, giải quyết./.</w:t>
      </w:r>
    </w:p>
    <w:p w:rsidR="005F1B4C" w:rsidRPr="0064727E" w:rsidRDefault="005F1B4C" w:rsidP="0064727E">
      <w:pPr>
        <w:pStyle w:val="Vnbnnidung0"/>
        <w:tabs>
          <w:tab w:val="left" w:pos="1091"/>
        </w:tabs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510"/>
      </w:tblGrid>
      <w:tr w:rsidR="0064727E" w:rsidRPr="0064727E" w:rsidTr="00842328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B4C" w:rsidRPr="0064727E" w:rsidRDefault="005F1B4C" w:rsidP="0064727E">
            <w:pPr>
              <w:pStyle w:val="Vnbnnidung20"/>
              <w:tabs>
                <w:tab w:val="left" w:pos="410"/>
              </w:tabs>
              <w:ind w:firstLine="0"/>
              <w:rPr>
                <w:rFonts w:ascii="Arial" w:hAnsi="Arial" w:cs="Arial"/>
                <w:color w:val="000000" w:themeColor="text1"/>
              </w:rPr>
            </w:pPr>
            <w:r w:rsidRPr="0064727E">
              <w:rPr>
                <w:rFonts w:ascii="Arial" w:hAnsi="Arial" w:cs="Arial"/>
                <w:b/>
                <w:bCs/>
                <w:i/>
                <w:iCs/>
                <w:color w:val="000000" w:themeColor="text1"/>
              </w:rPr>
              <w:t>Nơi nhận:</w:t>
            </w:r>
            <w:r w:rsidRPr="0064727E">
              <w:rPr>
                <w:rFonts w:ascii="Arial" w:hAnsi="Arial" w:cs="Arial"/>
                <w:b/>
                <w:bCs/>
                <w:i/>
                <w:iCs/>
                <w:color w:val="000000" w:themeColor="text1"/>
              </w:rPr>
              <w:br/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Th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ủ</w:t>
            </w:r>
            <w:r w:rsidRPr="0064727E">
              <w:rPr>
                <w:rFonts w:ascii="Arial" w:hAnsi="Arial" w:cs="Arial"/>
                <w:color w:val="000000" w:themeColor="text1"/>
              </w:rPr>
              <w:t xml:space="preserve"> tướng Chính phủ, các Phó Thủ tướng Chính phủ;</w:t>
            </w:r>
          </w:p>
          <w:p w:rsidR="005F1B4C" w:rsidRPr="0064727E" w:rsidRDefault="005F1B4C" w:rsidP="0064727E">
            <w:pPr>
              <w:pStyle w:val="Vnbnnidung20"/>
              <w:tabs>
                <w:tab w:val="left" w:pos="410"/>
              </w:tabs>
              <w:ind w:firstLine="0"/>
              <w:rPr>
                <w:rFonts w:ascii="Arial" w:hAnsi="Arial" w:cs="Arial"/>
                <w:color w:val="000000" w:themeColor="text1"/>
              </w:rPr>
            </w:pPr>
            <w:bookmarkStart w:id="46" w:name="bookmark53"/>
            <w:bookmarkEnd w:id="46"/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Văn phòng Quốc hội;</w:t>
            </w:r>
            <w:bookmarkStart w:id="47" w:name="bookmark54"/>
            <w:bookmarkEnd w:id="47"/>
          </w:p>
          <w:p w:rsidR="005F1B4C" w:rsidRPr="0064727E" w:rsidRDefault="005F1B4C" w:rsidP="0064727E">
            <w:pPr>
              <w:pStyle w:val="Vnbnnidung20"/>
              <w:tabs>
                <w:tab w:val="left" w:pos="410"/>
              </w:tabs>
              <w:ind w:firstLine="0"/>
              <w:rPr>
                <w:rFonts w:ascii="Arial" w:hAnsi="Arial" w:cs="Arial"/>
                <w:color w:val="000000" w:themeColor="text1"/>
              </w:rPr>
            </w:pP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V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ă</w:t>
            </w:r>
            <w:r w:rsidRPr="0064727E">
              <w:rPr>
                <w:rFonts w:ascii="Arial" w:hAnsi="Arial" w:cs="Arial"/>
                <w:color w:val="000000" w:themeColor="text1"/>
              </w:rPr>
              <w:t>n phòng Ch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ủ</w:t>
            </w:r>
            <w:r w:rsidRPr="0064727E">
              <w:rPr>
                <w:rFonts w:ascii="Arial" w:hAnsi="Arial" w:cs="Arial"/>
                <w:color w:val="000000" w:themeColor="text1"/>
              </w:rPr>
              <w:t xml:space="preserve"> tịch nước;</w:t>
            </w:r>
          </w:p>
          <w:p w:rsidR="005F1B4C" w:rsidRPr="0064727E" w:rsidRDefault="005F1B4C" w:rsidP="0064727E">
            <w:pPr>
              <w:pStyle w:val="Vnbnnidung20"/>
              <w:tabs>
                <w:tab w:val="left" w:pos="410"/>
              </w:tabs>
              <w:ind w:firstLine="0"/>
              <w:rPr>
                <w:rFonts w:ascii="Arial" w:hAnsi="Arial" w:cs="Arial"/>
                <w:color w:val="000000" w:themeColor="text1"/>
              </w:rPr>
            </w:pPr>
            <w:bookmarkStart w:id="48" w:name="bookmark55"/>
            <w:bookmarkEnd w:id="48"/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Văn phòng Chính ph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ủ</w:t>
            </w:r>
            <w:r w:rsidRPr="0064727E">
              <w:rPr>
                <w:rFonts w:ascii="Arial" w:hAnsi="Arial" w:cs="Arial"/>
                <w:color w:val="000000" w:themeColor="text1"/>
              </w:rPr>
              <w:t>;</w:t>
            </w:r>
          </w:p>
          <w:p w:rsidR="005F1B4C" w:rsidRPr="0064727E" w:rsidRDefault="005F1B4C" w:rsidP="0064727E">
            <w:pPr>
              <w:pStyle w:val="Vnbnnidung20"/>
              <w:tabs>
                <w:tab w:val="left" w:pos="410"/>
              </w:tabs>
              <w:ind w:firstLine="0"/>
              <w:rPr>
                <w:rFonts w:ascii="Arial" w:hAnsi="Arial" w:cs="Arial"/>
                <w:color w:val="000000" w:themeColor="text1"/>
              </w:rPr>
            </w:pPr>
            <w:bookmarkStart w:id="49" w:name="bookmark56"/>
            <w:bookmarkEnd w:id="49"/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 xml:space="preserve">Văn phòng Trung ương và các Ban 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của Đảng</w:t>
            </w:r>
            <w:r w:rsidRPr="0064727E">
              <w:rPr>
                <w:rFonts w:ascii="Arial" w:hAnsi="Arial" w:cs="Arial"/>
                <w:color w:val="000000" w:themeColor="text1"/>
              </w:rPr>
              <w:t>;</w:t>
            </w:r>
          </w:p>
          <w:p w:rsidR="005F1B4C" w:rsidRPr="0064727E" w:rsidRDefault="005F1B4C" w:rsidP="0064727E">
            <w:pPr>
              <w:pStyle w:val="Vnbnnidung20"/>
              <w:tabs>
                <w:tab w:val="left" w:pos="414"/>
              </w:tabs>
              <w:ind w:firstLine="0"/>
              <w:rPr>
                <w:rFonts w:ascii="Arial" w:hAnsi="Arial" w:cs="Arial"/>
                <w:color w:val="000000" w:themeColor="text1"/>
              </w:rPr>
            </w:pPr>
            <w:bookmarkStart w:id="50" w:name="bookmark57"/>
            <w:bookmarkEnd w:id="50"/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Viện Ki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ể</w:t>
            </w:r>
            <w:r w:rsidRPr="0064727E">
              <w:rPr>
                <w:rFonts w:ascii="Arial" w:hAnsi="Arial" w:cs="Arial"/>
                <w:color w:val="000000" w:themeColor="text1"/>
              </w:rPr>
              <w:t>m sát nhân dân tối cao;</w:t>
            </w:r>
          </w:p>
          <w:p w:rsidR="005F1B4C" w:rsidRPr="0064727E" w:rsidRDefault="005F1B4C" w:rsidP="0064727E">
            <w:pPr>
              <w:pStyle w:val="Vnbnnidung20"/>
              <w:tabs>
                <w:tab w:val="left" w:pos="414"/>
              </w:tabs>
              <w:ind w:firstLine="0"/>
              <w:rPr>
                <w:rFonts w:ascii="Arial" w:hAnsi="Arial" w:cs="Arial"/>
                <w:color w:val="000000" w:themeColor="text1"/>
              </w:rPr>
            </w:pPr>
            <w:bookmarkStart w:id="51" w:name="bookmark58"/>
            <w:bookmarkEnd w:id="51"/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Tòa án nhân dân tối cao;</w:t>
            </w:r>
          </w:p>
          <w:p w:rsidR="005F1B4C" w:rsidRPr="0064727E" w:rsidRDefault="005F1B4C" w:rsidP="0064727E">
            <w:pPr>
              <w:pStyle w:val="Vnbnnidung20"/>
              <w:tabs>
                <w:tab w:val="left" w:pos="414"/>
              </w:tabs>
              <w:ind w:firstLine="0"/>
              <w:rPr>
                <w:rFonts w:ascii="Arial" w:hAnsi="Arial" w:cs="Arial"/>
                <w:color w:val="000000" w:themeColor="text1"/>
              </w:rPr>
            </w:pPr>
            <w:bookmarkStart w:id="52" w:name="bookmark59"/>
            <w:bookmarkEnd w:id="52"/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Ki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ể</w:t>
            </w:r>
            <w:r w:rsidRPr="0064727E">
              <w:rPr>
                <w:rFonts w:ascii="Arial" w:hAnsi="Arial" w:cs="Arial"/>
                <w:color w:val="000000" w:themeColor="text1"/>
              </w:rPr>
              <w:t>m toán nhà nước;</w:t>
            </w:r>
          </w:p>
          <w:p w:rsidR="005F1B4C" w:rsidRPr="0064727E" w:rsidRDefault="005F1B4C" w:rsidP="0064727E">
            <w:pPr>
              <w:pStyle w:val="Vnbnnidung20"/>
              <w:tabs>
                <w:tab w:val="left" w:pos="414"/>
              </w:tabs>
              <w:ind w:firstLine="0"/>
              <w:rPr>
                <w:rFonts w:ascii="Arial" w:hAnsi="Arial" w:cs="Arial"/>
                <w:color w:val="000000" w:themeColor="text1"/>
              </w:rPr>
            </w:pPr>
            <w:bookmarkStart w:id="53" w:name="bookmark60"/>
            <w:bookmarkEnd w:id="53"/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Các bộ, cơ quan ngang bộ, cơ quan thuộc Chính phủ;</w:t>
            </w:r>
          </w:p>
          <w:p w:rsidR="005F1B4C" w:rsidRPr="0064727E" w:rsidRDefault="005F1B4C" w:rsidP="0064727E">
            <w:pPr>
              <w:pStyle w:val="Vnbnnidung20"/>
              <w:tabs>
                <w:tab w:val="left" w:pos="414"/>
              </w:tabs>
              <w:ind w:firstLine="0"/>
              <w:rPr>
                <w:rFonts w:ascii="Arial" w:hAnsi="Arial" w:cs="Arial"/>
                <w:color w:val="000000" w:themeColor="text1"/>
              </w:rPr>
            </w:pPr>
            <w:bookmarkStart w:id="54" w:name="bookmark61"/>
            <w:bookmarkEnd w:id="54"/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Ủy ban Trung ương Mặt trận Tổ quốc Việt Nam;</w:t>
            </w:r>
          </w:p>
          <w:p w:rsidR="005F1B4C" w:rsidRPr="0064727E" w:rsidRDefault="005F1B4C" w:rsidP="0064727E">
            <w:pPr>
              <w:pStyle w:val="Vnbnnidung20"/>
              <w:ind w:firstLine="0"/>
              <w:rPr>
                <w:rFonts w:ascii="Arial" w:hAnsi="Arial" w:cs="Arial"/>
                <w:color w:val="000000" w:themeColor="text1"/>
              </w:rPr>
            </w:pP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Cơ quan Trung ương c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ủ</w:t>
            </w:r>
            <w:r w:rsidRPr="0064727E">
              <w:rPr>
                <w:rFonts w:ascii="Arial" w:hAnsi="Arial" w:cs="Arial"/>
                <w:color w:val="000000" w:themeColor="text1"/>
              </w:rPr>
              <w:t>a các Đoàn th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ể</w:t>
            </w:r>
            <w:r w:rsidRPr="0064727E">
              <w:rPr>
                <w:rFonts w:ascii="Arial" w:hAnsi="Arial" w:cs="Arial"/>
                <w:color w:val="000000" w:themeColor="text1"/>
              </w:rPr>
              <w:t>;</w:t>
            </w:r>
          </w:p>
          <w:p w:rsidR="005F1B4C" w:rsidRPr="0064727E" w:rsidRDefault="005F1B4C" w:rsidP="0064727E">
            <w:pPr>
              <w:pStyle w:val="Vnbnnidung20"/>
              <w:ind w:firstLine="0"/>
              <w:rPr>
                <w:rFonts w:ascii="Arial" w:hAnsi="Arial" w:cs="Arial"/>
                <w:color w:val="000000" w:themeColor="text1"/>
              </w:rPr>
            </w:pP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 xml:space="preserve">HĐND, UBND các tỉnh, thành phố trực thuộc trung ương; </w:t>
            </w:r>
          </w:p>
          <w:p w:rsidR="005F1B4C" w:rsidRPr="0064727E" w:rsidRDefault="005F1B4C" w:rsidP="0064727E">
            <w:pPr>
              <w:pStyle w:val="Vnbnnidung20"/>
              <w:ind w:firstLine="0"/>
              <w:rPr>
                <w:rFonts w:ascii="Arial" w:hAnsi="Arial" w:cs="Arial"/>
                <w:color w:val="000000" w:themeColor="text1"/>
                <w:lang w:val="en-US"/>
              </w:rPr>
            </w:pP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Sở LĐTBXH các t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ỉ</w:t>
            </w:r>
            <w:r w:rsidRPr="0064727E">
              <w:rPr>
                <w:rFonts w:ascii="Arial" w:hAnsi="Arial" w:cs="Arial"/>
                <w:color w:val="000000" w:themeColor="text1"/>
              </w:rPr>
              <w:t xml:space="preserve">nh, thành phố trực thuộc trung ương; </w:t>
            </w:r>
          </w:p>
          <w:p w:rsidR="005F1B4C" w:rsidRPr="0064727E" w:rsidRDefault="005F1B4C" w:rsidP="0064727E">
            <w:pPr>
              <w:pStyle w:val="Vnbnnidung20"/>
              <w:ind w:firstLine="0"/>
              <w:rPr>
                <w:rFonts w:ascii="Arial" w:hAnsi="Arial" w:cs="Arial"/>
                <w:color w:val="000000" w:themeColor="text1"/>
              </w:rPr>
            </w:pP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 xml:space="preserve">Các Tập đoàn kinh tế và các Tổng công ty hạng đặc biệt; </w:t>
            </w:r>
          </w:p>
          <w:p w:rsidR="005F1B4C" w:rsidRPr="0064727E" w:rsidRDefault="005F1B4C" w:rsidP="0064727E">
            <w:pPr>
              <w:pStyle w:val="Vnbnnidung20"/>
              <w:ind w:firstLine="0"/>
              <w:rPr>
                <w:rFonts w:ascii="Arial" w:hAnsi="Arial" w:cs="Arial"/>
                <w:color w:val="000000" w:themeColor="text1"/>
              </w:rPr>
            </w:pP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 xml:space="preserve">Cục Kiểm tra văn bản quy phạm pháp luật (Bộ Tư pháp); </w:t>
            </w:r>
          </w:p>
          <w:p w:rsidR="005F1B4C" w:rsidRPr="0064727E" w:rsidRDefault="005F1B4C" w:rsidP="0064727E">
            <w:pPr>
              <w:pStyle w:val="Vnbnnidung20"/>
              <w:ind w:firstLine="0"/>
              <w:rPr>
                <w:rFonts w:ascii="Arial" w:hAnsi="Arial" w:cs="Arial"/>
                <w:color w:val="000000" w:themeColor="text1"/>
              </w:rPr>
            </w:pP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Công báo; Cổng TTĐT Chính ph</w:t>
            </w: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>ủ</w:t>
            </w:r>
            <w:r w:rsidRPr="0064727E">
              <w:rPr>
                <w:rFonts w:ascii="Arial" w:hAnsi="Arial" w:cs="Arial"/>
                <w:color w:val="000000" w:themeColor="text1"/>
              </w:rPr>
              <w:t>;</w:t>
            </w:r>
          </w:p>
          <w:p w:rsidR="005F1B4C" w:rsidRPr="0064727E" w:rsidRDefault="005F1B4C" w:rsidP="0064727E">
            <w:pPr>
              <w:pStyle w:val="Vnbnnidung20"/>
              <w:ind w:firstLine="0"/>
              <w:rPr>
                <w:rFonts w:ascii="Arial" w:hAnsi="Arial" w:cs="Arial"/>
                <w:color w:val="000000" w:themeColor="text1"/>
              </w:rPr>
            </w:pPr>
            <w:r w:rsidRPr="0064727E">
              <w:rPr>
                <w:rFonts w:ascii="Arial" w:hAnsi="Arial" w:cs="Arial"/>
                <w:color w:val="000000" w:themeColor="text1"/>
                <w:lang w:val="en-US"/>
              </w:rPr>
              <w:t xml:space="preserve">- </w:t>
            </w:r>
            <w:r w:rsidRPr="0064727E">
              <w:rPr>
                <w:rFonts w:ascii="Arial" w:hAnsi="Arial" w:cs="Arial"/>
                <w:color w:val="000000" w:themeColor="text1"/>
              </w:rPr>
              <w:t>Trung tâm CN Thông tin (để đăng tải);</w:t>
            </w:r>
          </w:p>
          <w:p w:rsidR="005F1B4C" w:rsidRPr="0064727E" w:rsidRDefault="005F1B4C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- Lưu: VT, CATLĐ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B4C" w:rsidRPr="0064727E" w:rsidRDefault="005F1B4C" w:rsidP="0064727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KT. BỘ TRƯỞNG</w:t>
            </w:r>
          </w:p>
          <w:p w:rsidR="005F1B4C" w:rsidRPr="0064727E" w:rsidRDefault="005F1B4C" w:rsidP="0064727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THỨ TRƯỞNG</w:t>
            </w:r>
          </w:p>
          <w:p w:rsidR="005F1B4C" w:rsidRPr="0064727E" w:rsidRDefault="005F1B4C" w:rsidP="0064727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5F1B4C" w:rsidRPr="0064727E" w:rsidRDefault="005F1B4C" w:rsidP="0064727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5F1B4C" w:rsidRPr="0064727E" w:rsidRDefault="005F1B4C" w:rsidP="0064727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5F1B4C" w:rsidRPr="0064727E" w:rsidRDefault="005F1B4C" w:rsidP="0064727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5F1B4C" w:rsidRPr="0064727E" w:rsidRDefault="005F1B4C" w:rsidP="0064727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Lê Văn Thanh</w:t>
            </w:r>
          </w:p>
        </w:tc>
      </w:tr>
    </w:tbl>
    <w:p w:rsidR="0079234B" w:rsidRPr="0064727E" w:rsidRDefault="0079234B" w:rsidP="0064727E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4727E" w:rsidRPr="0064727E" w:rsidRDefault="0064727E" w:rsidP="0064727E">
      <w:pPr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sectPr w:rsidR="0064727E" w:rsidRPr="0064727E" w:rsidSect="0064727E">
          <w:footerReference w:type="even" r:id="rId11"/>
          <w:footerReference w:type="default" r:id="rId12"/>
          <w:pgSz w:w="11900" w:h="16840" w:code="9"/>
          <w:pgMar w:top="1440" w:right="1440" w:bottom="1440" w:left="1440" w:header="0" w:footer="0" w:gutter="0"/>
          <w:pgNumType w:start="17"/>
          <w:cols w:space="720"/>
          <w:noEndnote/>
          <w:docGrid w:linePitch="360"/>
        </w:sectPr>
      </w:pPr>
    </w:p>
    <w:p w:rsidR="0079234B" w:rsidRPr="0064727E" w:rsidRDefault="00F02E0F" w:rsidP="0064727E">
      <w:pPr>
        <w:jc w:val="center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Phụ lục I</w:t>
      </w:r>
    </w:p>
    <w:p w:rsidR="00F02E0F" w:rsidRPr="0064727E" w:rsidRDefault="00F02E0F" w:rsidP="0064727E">
      <w:pPr>
        <w:jc w:val="center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HỆ THỐNG CHỈ TIÊU VỀ ĐIỀU KIỆN LAO ĐỘNG VÀ </w:t>
      </w:r>
      <w:r w:rsidR="000466CB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CÁCH </w:t>
      </w:r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TÍNH ĐIỂM</w:t>
      </w:r>
    </w:p>
    <w:p w:rsidR="00F02E0F" w:rsidRPr="0064727E" w:rsidRDefault="00F02E0F" w:rsidP="0064727E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(Ban hành kèm theo Thông tư số 03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/</w:t>
      </w:r>
      <w:r w:rsidRPr="0064727E">
        <w:rPr>
          <w:rFonts w:ascii="Arial" w:hAnsi="Arial" w:cs="Arial"/>
          <w:i/>
          <w:color w:val="000000" w:themeColor="text1"/>
          <w:sz w:val="20"/>
          <w:szCs w:val="20"/>
        </w:rPr>
        <w:t>2025/TT-BLĐTBXH</w:t>
      </w: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ngày 11 tháng 02 năm 2025 </w:t>
      </w:r>
    </w:p>
    <w:p w:rsidR="00F02E0F" w:rsidRPr="0064727E" w:rsidRDefault="00F02E0F" w:rsidP="0064727E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của Bộ trưởng Lao động - Thương binh và </w:t>
      </w:r>
      <w:r w:rsidR="00562256"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X</w:t>
      </w: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ã hội)</w:t>
      </w:r>
    </w:p>
    <w:p w:rsidR="0079234B" w:rsidRPr="0064727E" w:rsidRDefault="0079234B" w:rsidP="0064727E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5"/>
        <w:gridCol w:w="852"/>
        <w:gridCol w:w="3247"/>
        <w:gridCol w:w="17"/>
        <w:gridCol w:w="28"/>
        <w:gridCol w:w="1247"/>
        <w:gridCol w:w="28"/>
        <w:gridCol w:w="1247"/>
        <w:gridCol w:w="26"/>
        <w:gridCol w:w="1592"/>
        <w:gridCol w:w="15"/>
        <w:gridCol w:w="28"/>
        <w:gridCol w:w="1479"/>
        <w:gridCol w:w="26"/>
        <w:gridCol w:w="1592"/>
        <w:gridCol w:w="1361"/>
      </w:tblGrid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STT</w:t>
            </w:r>
          </w:p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(yếu tố)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Chỉ tiêu về điều kiện lao động</w:t>
            </w:r>
          </w:p>
        </w:tc>
        <w:tc>
          <w:tcPr>
            <w:tcW w:w="86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Mức xếp điểm của từng chỉ tiêu</w:t>
            </w:r>
          </w:p>
        </w:tc>
      </w:tr>
      <w:tr w:rsidR="0064727E" w:rsidRPr="0064727E" w:rsidTr="00842328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41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điểm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 điểm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 điểm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 điểm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 điểm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 điểm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(6)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(8)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A. Nhóm yếu tố đánh giá về vệ sinh môi trường lao động</w:t>
            </w:r>
          </w:p>
        </w:tc>
      </w:tr>
      <w:tr w:rsidR="0064727E" w:rsidRPr="0064727E" w:rsidTr="00842328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Vi khí hậu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Nhiệt độ không khí (</w:t>
            </w:r>
            <w:r w:rsidR="000F71F3"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1.1.1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trong nhà: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- Vi khí hậu nóng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20 - 22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22 - 27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27 - 32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32 - 40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40 - 46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46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- Vi khí hậu lạnh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22 - 20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20 - 18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18 - 11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11 - 0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0 - 10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- 10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- Nhiệt độ chênh lệch trong phòng, nhà xưởng cao hơn ngoài trời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1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5 - 8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8 - 14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14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1.1.2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ngoài trời được 4 điểm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Độ ẩm, tốc độ gió: độ ẩm &gt; 90%; tốc độ gió là 0(m/s) thì nâng điểm của nhiệt độ thêm 1 điểm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Bức xạ nhiệt</w:t>
            </w:r>
            <w:r w:rsid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vượt giới hạn cho phép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(W/m²)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64727E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64727E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</w:t>
            </w:r>
            <w:r w:rsidR="00F02E0F"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- 2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</w:t>
            </w:r>
            <w:r w:rsid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- 5</w:t>
            </w:r>
            <w:r w:rsid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</w:t>
            </w:r>
            <w:r w:rsid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  <w:tr w:rsidR="0064727E" w:rsidRPr="0064727E" w:rsidTr="00842328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Áp lực không khí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Vượt áp lực khí quyển bình thường (atm)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0,2 - 0,6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0,7 - 1,8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1,9 - 3,0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842328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Độ</w:t>
            </w:r>
            <w:r w:rsidR="00F02E0F"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cao nơi làm việc so với mực nước biển (m)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100 - 500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&gt;500 - 1000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&gt;1000 - 2000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&gt;2000 - 4000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4000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br/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Nồng độ hơi khí độc lớn hơn mức quy định của giới hạn cho phép (lần)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1-1,5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1,5 - 2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2 - 3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Nồng độ bụ</w:t>
            </w:r>
            <w:r w:rsidR="0084232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i vượt giới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hạn cho phép (lần)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1 - 2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2 - 5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Tiếng ồn trong sản xuất vượt giới hạn cho phép (dBA)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&gt;5 - 10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842328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842328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15</w:t>
            </w:r>
          </w:p>
        </w:tc>
      </w:tr>
      <w:tr w:rsidR="00842328" w:rsidRPr="0064727E" w:rsidTr="00842328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842328" w:rsidRDefault="00842328" w:rsidP="0084232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Rung xóc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vượt giới hạn cho phép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6.1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Gia tốc (m/s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842328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842328" w:rsidRDefault="00842328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1 - 1,4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842328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&gt;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1,4 -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&gt; </w:t>
            </w:r>
            <w:r w:rsidR="00842328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2 -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2,8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6.2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Vận tốc (</w:t>
            </w:r>
            <w:r w:rsidR="00842328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c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m/s)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&gt;1 - 2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2 - 3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</w:t>
            </w:r>
          </w:p>
        </w:tc>
      </w:tr>
      <w:tr w:rsidR="0064727E" w:rsidRPr="0064727E" w:rsidTr="00842328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143A50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Điện từ trường tần số radio</w:t>
            </w:r>
            <w:r w:rsidR="00143A5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vượt giới hạn cho phép (V/m hoặc A/m)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7.1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Điện trường (V/m)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10 - 20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7.2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Từ trường (A/m)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10 - 20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</w:t>
            </w:r>
          </w:p>
        </w:tc>
      </w:tr>
      <w:tr w:rsidR="0064727E" w:rsidRPr="0064727E" w:rsidTr="00842328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143A50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Điện từ trường tần số công nghiệp</w:t>
            </w:r>
            <w:r w:rsidR="00143A5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vượt giới hạn cho phép (kV/m hoặc A/m)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42328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8.1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Điện trường (kV/m)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&gt;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&gt;15</w:t>
            </w:r>
          </w:p>
        </w:tc>
      </w:tr>
      <w:tr w:rsidR="00842328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8.2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Từ trường (A/m)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&gt;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2328" w:rsidRPr="0064727E" w:rsidRDefault="00842328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&gt;15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842328" w:rsidRDefault="00842328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Tiếp xúc trực tiếp Bức xạ ion hóa</w:t>
            </w:r>
            <w:r w:rsidR="00F02E0F"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(mSV/năm)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được 6 điểm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xúc với sinh vật có hại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10.1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xúc các nguồn gây bệnh truyền nhiễm theo Luật phòng, chống các bệnh truyền nhiễm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Nguy cơ tiếp xúc chưa rõ ràng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thể có nguy cơ tiếp xúc, có khả năng gây bệnh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truyền nhiễm nhóm C theo Luật phòng, chống bệnh truyền nhiễm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truyền nhiễm nhóm B theo Luật phòng, chống bệnh truyền nhiễm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truyền nhiễm nhóm A theo Luật phòng, chống bệnh truyền nhiễm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10.2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xúc thực vật, động vật ốm, ác thú, rắn độc (chưa được phân loại vào nhóm 10.1)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thể có nguy cơ tiếp xúc, có khả năng gây bệnh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nhẹ, chữa khỏi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nặng có biện pháp phòng chữa bệnh tin cậy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rất nguy hiểm, có biện pháp phòng chữa tin cậy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rất nguy hiểm, chưa có biện pháp phòng và chữa chắc chắn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B. Nhóm yếu tố đánh giá tác động về tâm sinh lý lao động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tiêu hao năng lượng cơ thể (Kcal/ca làm việc)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&lt;900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900 - 1270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1271 - 1790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1791 - 2180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2181 - 2350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2350</w:t>
            </w:r>
          </w:p>
        </w:tc>
      </w:tr>
      <w:tr w:rsidR="0064727E" w:rsidRPr="0064727E" w:rsidTr="00842328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E3588F" w:rsidRDefault="00F02E0F" w:rsidP="00E3588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Biến đổi </w:t>
            </w:r>
            <w:r w:rsidR="00E3588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một số thông số về hệ tim mạch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Tần số nhịp tim trung bình: lấy bình quân của nhóm trong suốt ca lao động (nhịp/phút)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74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74 - 80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81 - 85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86 - 90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91 - 100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&gt;100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Tăng huyết áp tâm thu </w:t>
            </w:r>
            <w:r w:rsidR="00842328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cuối ca làm việc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 với đầ</w:t>
            </w:r>
            <w:r w:rsidR="0084232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u ca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(mmHg)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11 - 20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21 - 30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31 - 40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41 - 50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≥ 51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Tăng áp lực mạch </w:t>
            </w:r>
            <w:r w:rsidR="00842328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cuối ca làm </w:t>
            </w:r>
            <w:r w:rsidR="00E3588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việc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 với đầ</w:t>
            </w:r>
            <w:r w:rsidR="0084232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u ca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(mmHg)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≤ 40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41 - 45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46 - 50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51 - 55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56 - 60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≥ 61</w:t>
            </w:r>
          </w:p>
        </w:tc>
      </w:tr>
      <w:tr w:rsidR="0064727E" w:rsidRPr="0064727E" w:rsidTr="00963A4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chịu tải của cơ bắp khi làm việc: giảm sức bền lự</w:t>
            </w:r>
            <w:r w:rsidR="00963A4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 cơ </w:t>
            </w:r>
            <w:r w:rsidR="00963A4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cuối ca làm việc so với đầu ca </w:t>
            </w:r>
            <w:r w:rsidR="00963A4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20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&gt;20 - 30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30 - 40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40 - 50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50 - 70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&gt;70</w:t>
            </w:r>
          </w:p>
        </w:tc>
      </w:tr>
      <w:tr w:rsidR="0064727E" w:rsidRPr="0064727E" w:rsidTr="00963A43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Biến đổi chức năng hệ thần kinh trung ương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14.1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Tăng thời gian phản xạ thị - vận động </w:t>
            </w:r>
            <w:r w:rsidR="00963A4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cuối ca làm việc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 với đầu ca (%)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10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20 - 30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30 - 40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40 - 50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14.2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Tăng thời gian phản xạ thính - vận động </w:t>
            </w:r>
            <w:r w:rsidR="00963A4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cuối ca làm việc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 với đầu ca (%)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10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20 - 30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30 - 40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40 - 50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</w:t>
            </w: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14.3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Giảm tần số nhấp nháy ánh sáng tới hạn (CFF) (% số người so với đầu ca)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10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30 - 50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50 - 70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&gt;70 - 90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&gt;90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14.4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Tăng tỷ lệ biến thiên nhịp tim dạng trội giao cảm (% số người có biến thiên nhịp tim dạng trội giao cảm)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8423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10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&gt;30 - 50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50 - 70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&gt;70 - 90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&gt;90</w:t>
            </w:r>
          </w:p>
        </w:tc>
      </w:tr>
      <w:tr w:rsidR="0064727E" w:rsidRPr="0064727E" w:rsidTr="00963A43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hoạt động não lực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15.1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Đặc điểm công việc - Mức hoạt động não lực khi làm việc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rất đơn giản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đơn giản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phức tạp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phức tạp, phải tìm kiếm thêm thông tin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rất phức tạ</w:t>
            </w:r>
            <w:r w:rsidR="00662D10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p, 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tích cực tìm kiếm thông tin trong điều kiện áp lực về thờ</w:t>
            </w:r>
            <w:r w:rsidR="00662D10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 gian; 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yêu cầu tập trung chú ý cao, trí nhớ tức thời và lâu dài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rất phức tạ</w:t>
            </w:r>
            <w:r w:rsidR="00E3588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p, đòi hỏi phối hợp nhiều bên</w:t>
            </w:r>
            <w:r w:rsidR="00E3588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liên quan,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tích cực tìm kiếm thông tin trong điều kiện áp lực về thờ</w:t>
            </w:r>
            <w:r w:rsidR="00E3588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 gian;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yêu cầu tập trung chú ý cao, trí nhớ tức thời và lâu dài, trách nhiệm công việc cao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15.2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D243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Biến đổi khả năng nhớ: Giảm dung lượng nhớ</w:t>
            </w:r>
            <w:r w:rsidR="00D2433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2433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sau ca lao động so với đầu ca </w:t>
            </w:r>
            <w:r w:rsidR="00D2433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15 - 25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25 - 35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&gt;35 - 45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45</w:t>
            </w:r>
          </w:p>
        </w:tc>
      </w:tr>
      <w:tr w:rsidR="0064727E" w:rsidRPr="0064727E" w:rsidTr="00963A43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Căng thẳng thị giác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Cường độ chiếu sáng dưới giới hạn cho phép (Lux) do yêu cầu công nghệ hoặc điều kiện kỹ thuật không thể khắc phục được.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≤ 30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&gt;30 - 50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&gt;50 - 100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&gt;100 - 150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&gt;150 - 200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&gt;200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Độ lớn chi tiết cần phân biệt khi nhìn (mm)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5 - 1,0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&lt;1 - 0,5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&lt;0,5 - 0,3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&lt;0,3 - 0,1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&lt;0,1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Thời gian quan sát màn hình điện tử (giờ/ca lao động)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16.3.1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Đối với loại hiển thị bằng chữ/ số (giờ)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1 -&lt;2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2 -&lt;3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3 -&lt;4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4 - 6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&gt;6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16.3.2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Đối với loại hiển thị bằng đồ thị (giờ)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1 -&lt;3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3 -&lt;5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5 -&lt;6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6 - 7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&gt;7</w:t>
            </w:r>
          </w:p>
        </w:tc>
      </w:tr>
      <w:tr w:rsidR="0064727E" w:rsidRPr="0064727E" w:rsidTr="00963A43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Độ căng thẳng chú ý và mệt mỏi thần kinh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Số đối tượng phải quan sát đồng thời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Dưới 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5 - 10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11 - 25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26 - 30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30 - 50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Thời gian quan sát/tập trung chú ý (% ca)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Dưới 25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25 - 50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51 - 75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76 - 90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91 - 95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&gt;95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Tăng thời gian làm thử nghiệ</w:t>
            </w:r>
            <w:r w:rsidR="00963A4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m/ test chú ý</w:t>
            </w:r>
            <w:r w:rsidR="00963A4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cuối ca so với đầu ca</w:t>
            </w:r>
            <w:r w:rsidR="00963A4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(%)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10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20 - 30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30 - 40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40 - 50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17.4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Gánh nặng đối với cơ quan thính giác (khi phải tiếp nhận lời nói hoặc phân biệt âm thanh)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Luôn tiếp nhận và hiểu rõ lời nói và tín hiệu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nhận và hiểu rõ lời nói và tín hiệu từ 99-100% trong điều kiện không có nhiễu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nhận và hiểu rõ lời nói và tín hiệu từ 70-90%. Có nhiễu và vẫn nghe được trong khoảng cách  ≤3,5m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nhận và hiểu rõ lời nói và tín hiệu từ 50-70%. Có nhiễu và vẫn nghe được trong khoảng cách  ≤2m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nhận và hiểu rõ lời nói và tín hiệu từ &lt;50-30%. Có nhiễu và vẫn nghe được trong khoảng cách  ≤1,5m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nhận và hiểu rõ lời nói và tín hiệu từ &lt;30%. Có nhiễu và vẫn nghe được trong khoảng cách  ≤1m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17.5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Gánh nặng với cơ quan phát âm (số giờ phải nói trong 1 tuần)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963A4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&lt;8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8 -&lt;16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16 -&lt;20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20 -&lt;25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25 -&lt;30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&gt;30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C. Nhóm yếu tố đánh giá về Ecgônômi - tổ chức lao động</w:t>
            </w:r>
          </w:p>
        </w:tc>
      </w:tr>
      <w:tr w:rsidR="0064727E" w:rsidRPr="0064727E" w:rsidTr="00963A4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tiếp nhận thông tin: số tín hiệu tiếp nhận trong một giờ (chỉ đánh giá các công việc trong ngành cơ yếu, bưu điện viễn thông, tin học)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&lt;25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25 - 75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76 - 175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176 - 300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301 - 400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&gt;400</w:t>
            </w:r>
          </w:p>
        </w:tc>
      </w:tr>
      <w:tr w:rsidR="0064727E" w:rsidRPr="0064727E" w:rsidTr="00963A43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đơn điệu của lao động trong sản xuất dây chuyền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Thời gian lặp lại thao tác (giây)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&gt;40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40 - 30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29 - 20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19 - 10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6 - 9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&lt;5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Số lượng thao tác cần thiết để thực hiện một nhiệm vụ đơn giản hoặc những thao tác lặp lại nhiều lần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10 - 15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9 - 6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5 - 3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3 - 2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&lt;2</w:t>
            </w:r>
          </w:p>
        </w:tc>
      </w:tr>
      <w:tr w:rsidR="0064727E" w:rsidRPr="0064727E" w:rsidTr="00963A43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Nhịp điệu cử động, số lượng động tác trong 1 giờ của: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20.1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Lớp chuyển động nhỏ: ngón tay, cổ tay, cẳng tay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1000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1000 - 2000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2000 - 3000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3000 - 4000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&gt;4000 - 5000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&gt;5000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20.2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Lớp chuyển động lớn: vai, cánh tay, cẳng chân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250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250 - 500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&gt;500 - 750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&gt;750 - 1000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&gt;1000 - 1500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&gt;1500</w:t>
            </w:r>
          </w:p>
        </w:tc>
      </w:tr>
      <w:tr w:rsidR="0064727E" w:rsidRPr="0064727E" w:rsidTr="00963A4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Vị trí, tư thế lao động và đi lại trong ca làm việc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963A4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trên giá cao hay dây treo (so với mặt sàn làm việc)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Cao dưới 2m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Cao 2 đến 5m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Cao hơn 5m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Cao hơn 5m, treo người trên dây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Cao hơn 5m, treo người trên dây, không gian hạn chế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ở địa hình dốc (độ)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0 - 10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10 - 15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15 - 30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30 - 45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45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21.3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Tư thế làm việc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Thoải mái, nhẹ nhàng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Thoải mái, di chuyển vật nặng trên 5kg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Kém thoải mái, ngồi hoặc đứng, chân tay và thân ở vị trí thuận lợi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Gò bó, kém thoải mái, ngồi hoặc đứng, chân tay, thân ở vị trí thuận lợi và thời gian duy trì tư thế lâu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Gò bó, chật hẹp tới 50% ca lao động, có khi phải quỳ gối, nằm, cúi khom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Gò bó, chật hẹp quá 50% ca lao động, có khi phải quỳ gối, nằm, cúi khom - di chuyển vật nặng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21.4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ở tư thế cúi khom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Không phải cúi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đến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dưới 50% ca hoặc cúi đến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dưới 25% ca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đến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tới 50% ca hoặc cúi đến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tới 25% ca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đến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quá 50% ca hoặc cúi đến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tới 50%, hoặc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tới 25% ca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Góc cúi tới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  <w:lang w:val="pt-BR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 xml:space="preserve"> quá 50% ca hoặc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  <w:lang w:val="pt-BR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 xml:space="preserve"> tới 50% ca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Góc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  <w:lang w:val="pt-BR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 xml:space="preserve"> quá 50% ca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21.5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phải cúi gập thân mình nhiều lần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tới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&lt;30 lần/ca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tới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30-50 lần/ca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tới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51-300 lần/ca, cúi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dưới 100 lần/ca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tới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trên 300 lần/ca, tới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100-300 lần/ca,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tới 100 lần/ca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đến &gt; 300 lần/ca,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trên 100-200 lần/ca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&gt;200 lần/ca</w:t>
            </w:r>
          </w:p>
        </w:tc>
      </w:tr>
      <w:tr w:rsidR="0064727E" w:rsidRPr="0064727E" w:rsidTr="00963A4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21.6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D243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Phải đi lại trong lúc làm việ</w:t>
            </w:r>
            <w:r w:rsidR="00D2433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c, km/ca (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thao tác trên 25% thời gian ca)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4 - 7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7 - 10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17 - 25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&gt;25</w:t>
            </w:r>
          </w:p>
        </w:tc>
      </w:tr>
      <w:tr w:rsidR="0064727E" w:rsidRPr="0064727E" w:rsidTr="00963A43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Chế độ lao động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22.1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theo ca kíp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 ca, không có ca đêm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D2433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2 ca hoặc </w:t>
            </w:r>
            <w:r w:rsidR="00F02E0F"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 ca</w:t>
            </w:r>
            <w:r w:rsidR="00F02E0F"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it-IT"/>
              </w:rPr>
              <w:t>, có ca đêm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it-IT"/>
              </w:rPr>
              <w:t>&gt; 70% thời gian của ca là làm đêm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it-IT"/>
              </w:rPr>
              <w:t>Chế độ thay ca không ổn định và có làm đêm</w:t>
            </w:r>
          </w:p>
        </w:tc>
      </w:tr>
      <w:tr w:rsidR="0064727E" w:rsidRPr="0064727E" w:rsidTr="00963A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22.2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Thời gian lao động mỗi ca (giờ)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≤ 8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9-11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963A4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Nội dung công việc và trách nhiệm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23.1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Nội dung công việc cần giải quyết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theo kế hoạch cá nhân, tâm lý thoải mái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Làm việc theo kế hoạch trên giao, có thể tự điều chỉnh, tâm lý thoải mái;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e-DE"/>
              </w:rPr>
              <w:t>không cần phải ra quyết định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Làm việc phức tạp;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e-DE"/>
              </w:rPr>
              <w:t>giải quyết công việc theo chỉ dẫn quy trình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Làm việc phức tạp, liên quan đến con người; 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e-DE"/>
              </w:rPr>
              <w:t>cần phải ra quyết định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Làm việc phức tạp,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e-DE"/>
              </w:rPr>
              <w:t xml:space="preserve">cần phải ra quyết định;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trách nhiệm vật chất cao hoặc liên quan đến nhiều người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Phải ra quyết định khẩn cấp</w:t>
            </w:r>
            <w:r w:rsidR="00D2433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, khuyến cáo hành động khẩn cấp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khi thiếu thời gian hoặc trong tình huống nguy hiểm; nguy hiểm trực diện; chịu trách nhiệm cao về sự an toàn cho người và tài sản</w:t>
            </w:r>
          </w:p>
        </w:tc>
      </w:tr>
      <w:tr w:rsidR="0064727E" w:rsidRPr="0064727E" w:rsidTr="0084232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23.2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độ trách nhiệm với công việc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trách nhiệm vừa phải về thực hiện từng nhiệm vụ riêng lẻ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trách nhiệm về thực hiện từng nhiệm vụ riêng lẻ mức cao. Có cố gắng trong công việc theo cá nhân người lao động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trách nhiệm của người phụ giúp công việc về chất lượng. Có cố gắng trong công việc theo đóng góp ở cấp lãnh đạo cao hơn người lao động (đội trưởng…)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Chịu trách nhiệm chính về chất lượng, sản phẩm. Có điều chỉnh cố gắng trong công việc của toàn bộ tập thể (nhiều người, cả nhóm, cả đoàn…)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EE777D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Chịu trách nhiệm cuối cùng với công việc, chất lượng sản phẩm. Công việc có thể gây hỏng thiết bị, công nghệ</w:t>
            </w:r>
            <w:r w:rsidR="00EE777D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, công trình xây dựng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hoặ</w:t>
            </w:r>
            <w:r w:rsidR="00EE77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 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nguy hiểm tới tính mạng con người</w:t>
            </w:r>
            <w:r w:rsidR="00EE777D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, môi trường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2E0F" w:rsidRPr="0064727E" w:rsidRDefault="00F02E0F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Chịu trách nhiệm chính về tính mạng con người hoặc bí mật của ngành, của quốc gia</w:t>
            </w:r>
          </w:p>
        </w:tc>
      </w:tr>
    </w:tbl>
    <w:p w:rsidR="00F02E0F" w:rsidRPr="0064727E" w:rsidRDefault="005F1B4C" w:rsidP="0064727E">
      <w:pPr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Một số điểm lưu ý khi sử dụng bảng chỉ tiêu:</w:t>
      </w:r>
    </w:p>
    <w:p w:rsidR="005F1B4C" w:rsidRPr="0064727E" w:rsidRDefault="005F1B4C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1. Các số liệu của nhóm yếu tố đ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á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nh giá về vệ sinh môi trường lao động, Ecgônômi - tổ chức lao động cần được tập hợp ở 3 thời 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điể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m thích hợp</w:t>
      </w:r>
    </w:p>
    <w:p w:rsidR="005F1B4C" w:rsidRPr="0064727E" w:rsidRDefault="005F1B4C" w:rsidP="0064727E">
      <w:pPr>
        <w:pStyle w:val="Vnbnnidung0"/>
        <w:tabs>
          <w:tab w:val="left" w:pos="349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5" w:name="bookmark62"/>
      <w:bookmarkEnd w:id="55"/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2. 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Các số liệu c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ủ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nhóm 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yếu tố đánh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giá tác động 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về tâm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sinh lý lao động cần được tập hợp cùng một ca (đối với trường hợp có nhiều ca trong ngày) ở 3 thời 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điể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m thích hợp.</w:t>
      </w:r>
    </w:p>
    <w:p w:rsidR="005F1B4C" w:rsidRPr="0064727E" w:rsidRDefault="005F1B4C" w:rsidP="0064727E">
      <w:pPr>
        <w:pStyle w:val="Vnbnnidung0"/>
        <w:tabs>
          <w:tab w:val="left" w:pos="349"/>
        </w:tabs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6" w:name="bookmark63"/>
      <w:bookmarkEnd w:id="56"/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3. 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Các chỉ ti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ê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u t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â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m sinh lý c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ầ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n được thu thập từ những thử nghiệm có thi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ế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t k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ế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hợp lý và dụng cụ ph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ươ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ng tiện 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đả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m bảo độ chính xác theo yêu c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ầ</w:t>
      </w:r>
      <w:r w:rsidRPr="0064727E">
        <w:rPr>
          <w:rFonts w:ascii="Arial" w:hAnsi="Arial" w:cs="Arial"/>
          <w:i/>
          <w:iCs/>
          <w:color w:val="000000" w:themeColor="text1"/>
          <w:sz w:val="20"/>
          <w:szCs w:val="20"/>
        </w:rPr>
        <w:t>u.</w:t>
      </w:r>
    </w:p>
    <w:p w:rsidR="000F71F3" w:rsidRPr="0064727E" w:rsidRDefault="000F71F3" w:rsidP="0064727E">
      <w:pPr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sectPr w:rsidR="000F71F3" w:rsidRPr="0064727E" w:rsidSect="003A3A5C">
          <w:pgSz w:w="16840" w:h="11900" w:orient="landscape" w:code="9"/>
          <w:pgMar w:top="1440" w:right="1440" w:bottom="1440" w:left="1440" w:header="0" w:footer="0" w:gutter="0"/>
          <w:pgNumType w:start="17"/>
          <w:cols w:space="720"/>
          <w:noEndnote/>
          <w:docGrid w:linePitch="360"/>
        </w:sectPr>
      </w:pPr>
      <w:bookmarkStart w:id="57" w:name="bookmark67"/>
      <w:bookmarkStart w:id="58" w:name="bookmark68"/>
      <w:bookmarkStart w:id="59" w:name="bookmark69"/>
    </w:p>
    <w:p w:rsidR="000F71F3" w:rsidRPr="0064727E" w:rsidRDefault="000F71F3" w:rsidP="0064727E">
      <w:pPr>
        <w:jc w:val="center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Phụ lục II</w:t>
      </w:r>
    </w:p>
    <w:p w:rsidR="000F71F3" w:rsidRPr="0064727E" w:rsidRDefault="000F71F3" w:rsidP="0064727E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(Ban hành kèm theo Thông tư số 03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/</w:t>
      </w:r>
      <w:r w:rsidRPr="0064727E">
        <w:rPr>
          <w:rFonts w:ascii="Arial" w:hAnsi="Arial" w:cs="Arial"/>
          <w:i/>
          <w:color w:val="000000" w:themeColor="text1"/>
          <w:sz w:val="20"/>
          <w:szCs w:val="20"/>
        </w:rPr>
        <w:t>2025/TT-BLĐTBXH</w:t>
      </w: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ngày 11 tháng 02 năm 2025 của </w:t>
      </w:r>
    </w:p>
    <w:p w:rsidR="000F71F3" w:rsidRPr="0064727E" w:rsidRDefault="000F71F3" w:rsidP="0064727E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Bộ trưởng </w:t>
      </w:r>
      <w:r w:rsidR="00EE777D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Bộ </w:t>
      </w: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Lao động - Thương binh và </w:t>
      </w:r>
      <w:r w:rsidR="00562256"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X</w:t>
      </w: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ã hội</w:t>
      </w:r>
      <w:bookmarkStart w:id="60" w:name="_GoBack"/>
      <w:bookmarkEnd w:id="60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)</w:t>
      </w:r>
    </w:p>
    <w:p w:rsidR="000F71F3" w:rsidRPr="0064727E" w:rsidRDefault="000F71F3" w:rsidP="0064727E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</w:p>
    <w:p w:rsidR="000F71F3" w:rsidRPr="0064727E" w:rsidRDefault="000F71F3" w:rsidP="0064727E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Tên cơ quan:</w:t>
      </w:r>
    </w:p>
    <w:p w:rsidR="0079234B" w:rsidRPr="0064727E" w:rsidRDefault="003B469E" w:rsidP="0064727E">
      <w:pPr>
        <w:pStyle w:val="Tiu20"/>
        <w:keepNext/>
        <w:keepLines/>
        <w:spacing w:after="0" w:line="240" w:lineRule="auto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PHIẾU GHI T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Ổ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NG HỢP KẾT QUẢ ĐO, ĐÁNH GIÁ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br/>
        <w:t>ĐIỀU KIỆN LAO ĐỘNG</w:t>
      </w:r>
      <w:bookmarkEnd w:id="57"/>
      <w:bookmarkEnd w:id="58"/>
      <w:bookmarkEnd w:id="59"/>
    </w:p>
    <w:p w:rsidR="0064727E" w:rsidRPr="0064727E" w:rsidRDefault="0064727E" w:rsidP="0064727E">
      <w:pPr>
        <w:pStyle w:val="Tiu20"/>
        <w:keepNext/>
        <w:keepLines/>
        <w:spacing w:after="120" w:line="240" w:lineRule="auto"/>
        <w:outlineLvl w:val="9"/>
        <w:rPr>
          <w:rFonts w:ascii="Arial" w:hAnsi="Arial" w:cs="Arial"/>
          <w:color w:val="000000" w:themeColor="text1"/>
          <w:sz w:val="20"/>
          <w:szCs w:val="20"/>
        </w:rPr>
      </w:pPr>
    </w:p>
    <w:p w:rsidR="0079234B" w:rsidRPr="0064727E" w:rsidRDefault="00F02E0F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Tên nghề, công việc được đánh giá:</w:t>
      </w:r>
    </w:p>
    <w:p w:rsidR="0079234B" w:rsidRPr="0064727E" w:rsidRDefault="00F02E0F" w:rsidP="0064727E">
      <w:pPr>
        <w:pStyle w:val="Chthchbng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Tên đơn vị nơi đánh giá</w:t>
      </w:r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  <w:vertAlign w:val="superscript"/>
        </w:rPr>
        <w:t>1</w:t>
      </w:r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3"/>
        <w:gridCol w:w="1062"/>
        <w:gridCol w:w="986"/>
        <w:gridCol w:w="1087"/>
        <w:gridCol w:w="1356"/>
        <w:gridCol w:w="1224"/>
        <w:gridCol w:w="1228"/>
        <w:gridCol w:w="1089"/>
      </w:tblGrid>
      <w:tr w:rsidR="0064727E" w:rsidRPr="0064727E" w:rsidTr="0064727E">
        <w:trPr>
          <w:trHeight w:val="20"/>
          <w:jc w:val="center"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Thứ tự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64727E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="00F02E0F"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ếu tố/ch</w:t>
            </w: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ỉ </w:t>
            </w:r>
            <w:r w:rsidR="00F02E0F"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K</w:t>
            </w:r>
            <w:r w:rsidR="0064727E" w:rsidRPr="0064727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ế</w:t>
            </w: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 quả khảo sát</w:t>
            </w:r>
          </w:p>
        </w:tc>
        <w:tc>
          <w:tcPr>
            <w:tcW w:w="143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Điều chỉnh theo thời gian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Điểm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64727E" w:rsidRPr="0064727E" w:rsidTr="0064727E">
        <w:trPr>
          <w:trHeight w:val="20"/>
          <w:jc w:val="center"/>
        </w:trPr>
        <w:tc>
          <w:tcPr>
            <w:tcW w:w="5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Kết quả đo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Điểm theo kết quả đo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tiếp xúc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Điểm trừ</w:t>
            </w:r>
          </w:p>
        </w:tc>
        <w:tc>
          <w:tcPr>
            <w:tcW w:w="68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64727E">
        <w:trPr>
          <w:trHeight w:val="20"/>
          <w:jc w:val="center"/>
        </w:trPr>
        <w:tc>
          <w:tcPr>
            <w:tcW w:w="54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7 = 4-6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F02E0F" w:rsidP="0064727E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</w:tr>
      <w:tr w:rsidR="0064727E" w:rsidRPr="0064727E" w:rsidTr="0064727E">
        <w:trPr>
          <w:trHeight w:val="2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64727E">
        <w:trPr>
          <w:trHeight w:val="2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64727E">
        <w:trPr>
          <w:trHeight w:val="2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4727E" w:rsidRPr="0064727E" w:rsidTr="0064727E">
        <w:trPr>
          <w:trHeight w:val="20"/>
          <w:jc w:val="center"/>
        </w:trPr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34B" w:rsidRPr="0064727E" w:rsidRDefault="0079234B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79234B" w:rsidRPr="0064727E" w:rsidRDefault="0079234B" w:rsidP="0064727E">
      <w:pPr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4727E" w:rsidRPr="0064727E" w:rsidRDefault="0064727E" w:rsidP="0064727E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412823C0" wp14:editId="3BF05325">
            <wp:extent cx="659081" cy="659081"/>
            <wp:effectExtent l="0" t="0" r="8255" b="825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143" cy="66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34B" w:rsidRPr="0064727E" w:rsidRDefault="0064727E" w:rsidP="0064727E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color w:val="000000" w:themeColor="text1"/>
          <w:sz w:val="20"/>
          <w:szCs w:val="20"/>
        </w:rPr>
        <w:t>X</w:t>
      </w:r>
      <w:r w:rsidR="00F02E0F" w:rsidRPr="0064727E">
        <w:rPr>
          <w:rFonts w:ascii="Arial" w:hAnsi="Arial" w:cs="Arial"/>
          <w:color w:val="000000" w:themeColor="text1"/>
          <w:sz w:val="20"/>
          <w:szCs w:val="20"/>
        </w:rPr>
        <w:t>ếp loại:</w:t>
      </w:r>
    </w:p>
    <w:p w:rsidR="0064727E" w:rsidRPr="0064727E" w:rsidRDefault="0064727E" w:rsidP="0064727E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9"/>
        <w:gridCol w:w="4761"/>
      </w:tblGrid>
      <w:tr w:rsidR="0064727E" w:rsidRPr="0064727E" w:rsidTr="00842328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727E" w:rsidRPr="0064727E" w:rsidRDefault="0064727E" w:rsidP="0064727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727E" w:rsidRPr="0064727E" w:rsidRDefault="0064727E" w:rsidP="0064727E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Ngày</w:t>
            </w: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........tháng........năm......</w:t>
            </w:r>
          </w:p>
          <w:p w:rsidR="0064727E" w:rsidRPr="0064727E" w:rsidRDefault="0064727E" w:rsidP="0064727E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cơ quan</w:t>
            </w:r>
          </w:p>
          <w:p w:rsidR="0064727E" w:rsidRPr="0064727E" w:rsidRDefault="0064727E" w:rsidP="0064727E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 tên đóng d</w:t>
            </w:r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ấ</w:t>
            </w:r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u)</w:t>
            </w:r>
          </w:p>
          <w:p w:rsidR="0064727E" w:rsidRPr="0064727E" w:rsidRDefault="0064727E" w:rsidP="0064727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64727E" w:rsidRPr="0064727E" w:rsidRDefault="0064727E" w:rsidP="0064727E">
      <w:pPr>
        <w:pStyle w:val="Vnbnnidung0"/>
        <w:spacing w:line="240" w:lineRule="auto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64727E" w:rsidRPr="0064727E" w:rsidRDefault="0064727E" w:rsidP="0064727E">
      <w:pPr>
        <w:pStyle w:val="Vnbnnidung0"/>
        <w:spacing w:line="240" w:lineRule="auto"/>
        <w:ind w:firstLine="0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iCs/>
          <w:color w:val="000000" w:themeColor="text1"/>
          <w:sz w:val="20"/>
          <w:szCs w:val="20"/>
          <w:lang w:val="en-US"/>
        </w:rPr>
        <w:t>___________________</w:t>
      </w:r>
    </w:p>
    <w:p w:rsidR="0079234B" w:rsidRPr="0064727E" w:rsidRDefault="0064727E" w:rsidP="0064727E">
      <w:pPr>
        <w:pStyle w:val="Vnbnnidung30"/>
        <w:spacing w:after="120"/>
        <w:ind w:firstLine="720"/>
        <w:jc w:val="both"/>
        <w:rPr>
          <w:color w:val="000000" w:themeColor="text1"/>
          <w:sz w:val="20"/>
          <w:szCs w:val="20"/>
        </w:rPr>
      </w:pPr>
      <w:r w:rsidRPr="0064727E">
        <w:rPr>
          <w:color w:val="000000" w:themeColor="text1"/>
          <w:sz w:val="20"/>
          <w:szCs w:val="20"/>
          <w:vertAlign w:val="superscript"/>
        </w:rPr>
        <w:t>1</w:t>
      </w:r>
      <w:r w:rsidRPr="0064727E">
        <w:rPr>
          <w:color w:val="000000" w:themeColor="text1"/>
          <w:sz w:val="20"/>
          <w:szCs w:val="20"/>
        </w:rPr>
        <w:t xml:space="preserve"> </w:t>
      </w:r>
      <w:r w:rsidR="00F02E0F" w:rsidRPr="0064727E">
        <w:rPr>
          <w:color w:val="000000" w:themeColor="text1"/>
          <w:sz w:val="20"/>
          <w:szCs w:val="20"/>
        </w:rPr>
        <w:t xml:space="preserve">Trường hợp 1 nghề, công việc được đánh giá </w:t>
      </w:r>
      <w:r w:rsidRPr="0064727E">
        <w:rPr>
          <w:color w:val="000000" w:themeColor="text1"/>
          <w:sz w:val="20"/>
          <w:szCs w:val="20"/>
        </w:rPr>
        <w:t>ở</w:t>
      </w:r>
      <w:r w:rsidR="00F02E0F" w:rsidRPr="0064727E">
        <w:rPr>
          <w:color w:val="000000" w:themeColor="text1"/>
          <w:sz w:val="20"/>
          <w:szCs w:val="20"/>
        </w:rPr>
        <w:t xml:space="preserve"> nhiều nơi thì mỗi nơi ghi 01 phiếu kết qu</w:t>
      </w:r>
      <w:r w:rsidRPr="0064727E">
        <w:rPr>
          <w:color w:val="000000" w:themeColor="text1"/>
          <w:sz w:val="20"/>
          <w:szCs w:val="20"/>
          <w:lang w:val="en-US"/>
        </w:rPr>
        <w:t>ả</w:t>
      </w:r>
      <w:r w:rsidR="00F02E0F" w:rsidRPr="0064727E">
        <w:rPr>
          <w:color w:val="000000" w:themeColor="text1"/>
          <w:sz w:val="20"/>
          <w:szCs w:val="20"/>
        </w:rPr>
        <w:t>.</w:t>
      </w:r>
    </w:p>
    <w:p w:rsidR="0064727E" w:rsidRPr="0064727E" w:rsidRDefault="0064727E" w:rsidP="0064727E">
      <w:pPr>
        <w:pStyle w:val="Vnbnnidung30"/>
        <w:spacing w:after="120"/>
        <w:ind w:firstLine="720"/>
        <w:jc w:val="both"/>
        <w:rPr>
          <w:color w:val="000000" w:themeColor="text1"/>
          <w:sz w:val="20"/>
          <w:szCs w:val="20"/>
        </w:rPr>
      </w:pPr>
    </w:p>
    <w:sectPr w:rsidR="0064727E" w:rsidRPr="0064727E" w:rsidSect="003A3A5C">
      <w:pgSz w:w="11900" w:h="16840" w:code="9"/>
      <w:pgMar w:top="1440" w:right="1440" w:bottom="1440" w:left="1440" w:header="0" w:footer="0" w:gutter="0"/>
      <w:pgNumType w:start="1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0F2" w:rsidRDefault="00C670F2">
      <w:r>
        <w:separator/>
      </w:r>
    </w:p>
  </w:endnote>
  <w:endnote w:type="continuationSeparator" w:id="0">
    <w:p w:rsidR="00C670F2" w:rsidRDefault="00C6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A5C" w:rsidRDefault="003A3A5C">
    <w:pPr>
      <w:pStyle w:val="Footer"/>
    </w:pPr>
    <w:r w:rsidRPr="00902A6A">
      <w:rPr>
        <w:noProof/>
        <w:lang w:val="en-US" w:eastAsia="en-US" w:bidi="ar-SA"/>
      </w:rPr>
      <w:drawing>
        <wp:inline distT="0" distB="0" distL="0" distR="0" wp14:anchorId="69272234" wp14:editId="1D580EC4">
          <wp:extent cx="5727700" cy="572135"/>
          <wp:effectExtent l="0" t="0" r="6350" b="0"/>
          <wp:docPr id="2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A5C" w:rsidRDefault="003A3A5C">
    <w:pPr>
      <w:pStyle w:val="Footer"/>
    </w:pPr>
    <w:r w:rsidRPr="00902A6A">
      <w:rPr>
        <w:noProof/>
        <w:lang w:val="en-US" w:eastAsia="en-US" w:bidi="ar-SA"/>
      </w:rPr>
      <w:drawing>
        <wp:inline distT="0" distB="0" distL="0" distR="0" wp14:anchorId="69272234" wp14:editId="1D580EC4">
          <wp:extent cx="5727700" cy="572135"/>
          <wp:effectExtent l="0" t="0" r="6350" b="0"/>
          <wp:docPr id="2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0F2" w:rsidRDefault="00C670F2"/>
  </w:footnote>
  <w:footnote w:type="continuationSeparator" w:id="0">
    <w:p w:rsidR="00C670F2" w:rsidRDefault="00C670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427E"/>
    <w:multiLevelType w:val="multilevel"/>
    <w:tmpl w:val="5218B2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E73A25"/>
    <w:multiLevelType w:val="multilevel"/>
    <w:tmpl w:val="CDB4326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EE39E0"/>
    <w:multiLevelType w:val="multilevel"/>
    <w:tmpl w:val="0E5C38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903F33"/>
    <w:multiLevelType w:val="multilevel"/>
    <w:tmpl w:val="A0A8D5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FF25E3"/>
    <w:multiLevelType w:val="multilevel"/>
    <w:tmpl w:val="483CB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752DDC"/>
    <w:multiLevelType w:val="multilevel"/>
    <w:tmpl w:val="39D073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AB0DBE"/>
    <w:multiLevelType w:val="multilevel"/>
    <w:tmpl w:val="E0A0F8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4727AA"/>
    <w:multiLevelType w:val="multilevel"/>
    <w:tmpl w:val="D7740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884E64"/>
    <w:multiLevelType w:val="multilevel"/>
    <w:tmpl w:val="4A24CA2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69C175B"/>
    <w:multiLevelType w:val="multilevel"/>
    <w:tmpl w:val="875A2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evenAndOddHeaders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34B"/>
    <w:rsid w:val="000466CB"/>
    <w:rsid w:val="000F71F3"/>
    <w:rsid w:val="00106CBA"/>
    <w:rsid w:val="00122BB4"/>
    <w:rsid w:val="00141D40"/>
    <w:rsid w:val="00143A50"/>
    <w:rsid w:val="0033018F"/>
    <w:rsid w:val="00360B72"/>
    <w:rsid w:val="003A3A5C"/>
    <w:rsid w:val="003B469E"/>
    <w:rsid w:val="00562256"/>
    <w:rsid w:val="0056407C"/>
    <w:rsid w:val="005D32FA"/>
    <w:rsid w:val="005F1B4C"/>
    <w:rsid w:val="0064727E"/>
    <w:rsid w:val="00662D10"/>
    <w:rsid w:val="0079234B"/>
    <w:rsid w:val="007946E1"/>
    <w:rsid w:val="00842328"/>
    <w:rsid w:val="00864CDF"/>
    <w:rsid w:val="00963A43"/>
    <w:rsid w:val="00A24E1B"/>
    <w:rsid w:val="00C670F2"/>
    <w:rsid w:val="00D2433B"/>
    <w:rsid w:val="00E3588F"/>
    <w:rsid w:val="00EA5189"/>
    <w:rsid w:val="00EE777D"/>
    <w:rsid w:val="00F0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15F7B023-B521-4E2E-83CC-C8F51E1DF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F71F3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2">
    <w:name w:val="Tiêu đề #2_"/>
    <w:basedOn w:val="DefaultParagraphFont"/>
    <w:link w:val="Tiu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5">
    <w:name w:val="Văn bản nội dung (5)_"/>
    <w:basedOn w:val="DefaultParagraphFont"/>
    <w:link w:val="Vnbnnidung5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iu1">
    <w:name w:val="Tiêu đề #1_"/>
    <w:basedOn w:val="DefaultParagraphFont"/>
    <w:link w:val="Tiu10"/>
    <w:rPr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Vnbnnidung4">
    <w:name w:val="Văn bản nội dung (4)_"/>
    <w:basedOn w:val="DefaultParagraphFont"/>
    <w:link w:val="Vnbnnidung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6">
    <w:name w:val="Văn bản nội dung (6)_"/>
    <w:basedOn w:val="DefaultParagraphFont"/>
    <w:link w:val="Vnbnnidung6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thchbng">
    <w:name w:val="Chú thích bảng_"/>
    <w:basedOn w:val="DefaultParagraphFont"/>
    <w:link w:val="Chthchbng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Tiu20">
    <w:name w:val="Tiêu đề #2"/>
    <w:basedOn w:val="Normal"/>
    <w:link w:val="Tiu2"/>
    <w:pPr>
      <w:spacing w:after="100" w:line="257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pPr>
      <w:spacing w:after="12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50">
    <w:name w:val="Văn bản nội dung (5)"/>
    <w:basedOn w:val="Normal"/>
    <w:link w:val="Vnbnnidung5"/>
    <w:pPr>
      <w:spacing w:after="200" w:line="259" w:lineRule="auto"/>
      <w:jc w:val="center"/>
    </w:pPr>
    <w:rPr>
      <w:rFonts w:ascii="Arial" w:eastAsia="Arial" w:hAnsi="Arial" w:cs="Arial"/>
      <w:sz w:val="22"/>
      <w:szCs w:val="22"/>
    </w:rPr>
  </w:style>
  <w:style w:type="paragraph" w:customStyle="1" w:styleId="Tiu10">
    <w:name w:val="Tiêu đề #1"/>
    <w:basedOn w:val="Normal"/>
    <w:link w:val="Tiu1"/>
    <w:pPr>
      <w:spacing w:after="80" w:line="209" w:lineRule="auto"/>
      <w:ind w:firstLine="540"/>
      <w:outlineLvl w:val="0"/>
    </w:pPr>
    <w:rPr>
      <w:sz w:val="28"/>
      <w:szCs w:val="28"/>
    </w:rPr>
  </w:style>
  <w:style w:type="paragraph" w:customStyle="1" w:styleId="Vnbnnidung40">
    <w:name w:val="Văn bản nội dung (4)"/>
    <w:basedOn w:val="Normal"/>
    <w:link w:val="Vnbnnidung4"/>
    <w:pPr>
      <w:ind w:firstLine="600"/>
    </w:pPr>
    <w:rPr>
      <w:rFonts w:ascii="Arial" w:eastAsia="Arial" w:hAnsi="Arial" w:cs="Arial"/>
      <w:sz w:val="28"/>
      <w:szCs w:val="28"/>
    </w:rPr>
  </w:style>
  <w:style w:type="paragraph" w:customStyle="1" w:styleId="Vnbnnidung20">
    <w:name w:val="Văn bản nội dung (2)"/>
    <w:basedOn w:val="Normal"/>
    <w:link w:val="Vnbnnidung2"/>
    <w:pPr>
      <w:ind w:firstLine="1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60">
    <w:name w:val="Văn bản nội dung (6)"/>
    <w:basedOn w:val="Normal"/>
    <w:link w:val="Vnbnnidung6"/>
    <w:pPr>
      <w:ind w:firstLine="160"/>
    </w:pPr>
    <w:rPr>
      <w:rFonts w:ascii="Palatino Linotype" w:eastAsia="Palatino Linotype" w:hAnsi="Palatino Linotype" w:cs="Palatino Linotype"/>
      <w:i/>
      <w:iCs/>
    </w:rPr>
  </w:style>
  <w:style w:type="paragraph" w:customStyle="1" w:styleId="Khc0">
    <w:name w:val="Khác"/>
    <w:basedOn w:val="Normal"/>
    <w:link w:val="Khc"/>
    <w:pPr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hthchbng0">
    <w:name w:val="Chú thích bảng"/>
    <w:basedOn w:val="Normal"/>
    <w:link w:val="Chthchbng"/>
    <w:rPr>
      <w:rFonts w:ascii="Times New Roman" w:eastAsia="Times New Roman" w:hAnsi="Times New Roman" w:cs="Times New Roman"/>
      <w:i/>
      <w:iCs/>
    </w:rPr>
  </w:style>
  <w:style w:type="paragraph" w:customStyle="1" w:styleId="Vnbnnidung30">
    <w:name w:val="Văn bản nội dung (3)"/>
    <w:basedOn w:val="Normal"/>
    <w:link w:val="Vnbnnidung3"/>
    <w:pPr>
      <w:spacing w:after="160"/>
    </w:pPr>
    <w:rPr>
      <w:rFonts w:ascii="Arial" w:eastAsia="Arial" w:hAnsi="Arial" w:cs="Arial"/>
      <w:sz w:val="17"/>
      <w:szCs w:val="17"/>
    </w:rPr>
  </w:style>
  <w:style w:type="paragraph" w:styleId="Footer">
    <w:name w:val="footer"/>
    <w:basedOn w:val="Normal"/>
    <w:link w:val="FooterChar"/>
    <w:uiPriority w:val="99"/>
    <w:unhideWhenUsed/>
    <w:rsid w:val="00F02E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E0F"/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F02E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E0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3102</Words>
  <Characters>17686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20747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User</dc:creator>
  <cp:keywords/>
  <cp:lastModifiedBy>LVN_2019_hp03</cp:lastModifiedBy>
  <cp:revision>4</cp:revision>
  <dcterms:created xsi:type="dcterms:W3CDTF">2025-02-14T08:34:00Z</dcterms:created>
  <dcterms:modified xsi:type="dcterms:W3CDTF">2025-02-14T08:42:00Z</dcterms:modified>
</cp:coreProperties>
</file>